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1D1" w:rsidRPr="00570A73" w:rsidRDefault="005111D1" w:rsidP="005111D1">
      <w:pPr>
        <w:tabs>
          <w:tab w:val="left" w:pos="6663"/>
        </w:tabs>
        <w:spacing w:line="360" w:lineRule="auto"/>
        <w:ind w:left="5670"/>
        <w:jc w:val="right"/>
        <w:rPr>
          <w:b/>
          <w:sz w:val="25"/>
          <w:szCs w:val="25"/>
        </w:rPr>
      </w:pPr>
      <w:r>
        <w:rPr>
          <w:b/>
          <w:sz w:val="25"/>
          <w:szCs w:val="25"/>
        </w:rPr>
        <w:t>УТВЕРЖДАЮ:</w:t>
      </w:r>
    </w:p>
    <w:p w:rsidR="005111D1" w:rsidRDefault="00925BF6" w:rsidP="00851A21">
      <w:pPr>
        <w:tabs>
          <w:tab w:val="left" w:pos="4253"/>
        </w:tabs>
        <w:spacing w:line="360" w:lineRule="auto"/>
        <w:ind w:left="4253"/>
        <w:jc w:val="right"/>
        <w:rPr>
          <w:b/>
          <w:sz w:val="25"/>
          <w:szCs w:val="25"/>
        </w:rPr>
      </w:pPr>
      <w:r>
        <w:rPr>
          <w:b/>
          <w:sz w:val="25"/>
          <w:szCs w:val="25"/>
        </w:rPr>
        <w:t xml:space="preserve">Председатель конкурсной </w:t>
      </w:r>
      <w:r w:rsidR="00851A21">
        <w:rPr>
          <w:b/>
          <w:sz w:val="25"/>
          <w:szCs w:val="25"/>
        </w:rPr>
        <w:t>к</w:t>
      </w:r>
      <w:r>
        <w:rPr>
          <w:b/>
          <w:sz w:val="25"/>
          <w:szCs w:val="25"/>
        </w:rPr>
        <w:t>омиссии</w:t>
      </w:r>
    </w:p>
    <w:p w:rsidR="005111D1" w:rsidRDefault="005111D1" w:rsidP="005111D1">
      <w:pPr>
        <w:tabs>
          <w:tab w:val="left" w:pos="6663"/>
        </w:tabs>
        <w:spacing w:line="360" w:lineRule="auto"/>
        <w:ind w:left="5670"/>
        <w:jc w:val="right"/>
        <w:rPr>
          <w:b/>
          <w:sz w:val="25"/>
          <w:szCs w:val="25"/>
        </w:rPr>
      </w:pPr>
      <w:r>
        <w:rPr>
          <w:b/>
          <w:sz w:val="25"/>
          <w:szCs w:val="25"/>
        </w:rPr>
        <w:t xml:space="preserve"> ОАО « Мосгипротранс»</w:t>
      </w:r>
    </w:p>
    <w:p w:rsidR="00851A21" w:rsidRDefault="00851A21" w:rsidP="005111D1">
      <w:pPr>
        <w:tabs>
          <w:tab w:val="left" w:pos="6663"/>
        </w:tabs>
        <w:spacing w:line="360" w:lineRule="auto"/>
        <w:ind w:left="5670"/>
        <w:jc w:val="right"/>
        <w:rPr>
          <w:b/>
          <w:sz w:val="25"/>
          <w:szCs w:val="25"/>
        </w:rPr>
      </w:pPr>
    </w:p>
    <w:p w:rsidR="005111D1" w:rsidRDefault="005111D1" w:rsidP="005111D1">
      <w:pPr>
        <w:tabs>
          <w:tab w:val="left" w:pos="6663"/>
        </w:tabs>
        <w:spacing w:line="360" w:lineRule="auto"/>
        <w:ind w:left="5670"/>
        <w:jc w:val="right"/>
        <w:rPr>
          <w:b/>
          <w:sz w:val="25"/>
          <w:szCs w:val="25"/>
        </w:rPr>
      </w:pPr>
      <w:r>
        <w:rPr>
          <w:b/>
          <w:sz w:val="25"/>
          <w:szCs w:val="25"/>
        </w:rPr>
        <w:t xml:space="preserve">__________________ </w:t>
      </w:r>
    </w:p>
    <w:p w:rsidR="00925BF6" w:rsidRDefault="00734DC2" w:rsidP="005111D1">
      <w:pPr>
        <w:tabs>
          <w:tab w:val="left" w:pos="6663"/>
        </w:tabs>
        <w:spacing w:line="360" w:lineRule="auto"/>
        <w:ind w:left="5670"/>
        <w:jc w:val="right"/>
        <w:rPr>
          <w:b/>
          <w:sz w:val="25"/>
          <w:szCs w:val="25"/>
        </w:rPr>
      </w:pPr>
      <w:r>
        <w:rPr>
          <w:b/>
          <w:sz w:val="25"/>
          <w:szCs w:val="25"/>
        </w:rPr>
        <w:t xml:space="preserve"> </w:t>
      </w:r>
      <w:r w:rsidR="00925BF6">
        <w:rPr>
          <w:b/>
          <w:sz w:val="25"/>
          <w:szCs w:val="25"/>
        </w:rPr>
        <w:t>«___» _____________ 2016 г.</w:t>
      </w:r>
    </w:p>
    <w:p w:rsidR="005111D1" w:rsidRPr="00D934AE" w:rsidRDefault="005111D1" w:rsidP="005111D1">
      <w:pPr>
        <w:tabs>
          <w:tab w:val="left" w:pos="6663"/>
        </w:tabs>
        <w:spacing w:line="360" w:lineRule="auto"/>
        <w:ind w:left="5670"/>
        <w:jc w:val="right"/>
        <w:rPr>
          <w:b/>
          <w:sz w:val="25"/>
          <w:szCs w:val="25"/>
        </w:rPr>
      </w:pPr>
    </w:p>
    <w:p w:rsidR="005111D1" w:rsidRPr="00D934AE" w:rsidRDefault="005111D1" w:rsidP="005111D1">
      <w:pPr>
        <w:tabs>
          <w:tab w:val="left" w:pos="6663"/>
        </w:tabs>
        <w:spacing w:line="360" w:lineRule="auto"/>
        <w:ind w:left="5670"/>
        <w:jc w:val="right"/>
        <w:rPr>
          <w:b/>
          <w:sz w:val="25"/>
          <w:szCs w:val="25"/>
        </w:rPr>
      </w:pPr>
    </w:p>
    <w:p w:rsidR="005111D1" w:rsidRPr="00EA01E2" w:rsidRDefault="005111D1" w:rsidP="005111D1">
      <w:pPr>
        <w:pStyle w:val="1"/>
        <w:numPr>
          <w:ilvl w:val="0"/>
          <w:numId w:val="1"/>
        </w:numPr>
        <w:spacing w:before="0" w:after="0"/>
        <w:ind w:left="0" w:firstLine="709"/>
        <w:jc w:val="center"/>
        <w:rPr>
          <w:rFonts w:ascii="Times New Roman" w:hAnsi="Times New Roman" w:cs="Times New Roman"/>
          <w:sz w:val="28"/>
          <w:szCs w:val="28"/>
        </w:rPr>
      </w:pPr>
      <w:r w:rsidRPr="00EA01E2">
        <w:rPr>
          <w:rFonts w:ascii="Times New Roman" w:hAnsi="Times New Roman" w:cs="Times New Roman"/>
          <w:sz w:val="28"/>
          <w:szCs w:val="28"/>
        </w:rPr>
        <w:t xml:space="preserve">Условия проведения запроса </w:t>
      </w:r>
      <w:r>
        <w:rPr>
          <w:rFonts w:ascii="Times New Roman" w:hAnsi="Times New Roman" w:cs="Times New Roman"/>
          <w:sz w:val="28"/>
          <w:szCs w:val="28"/>
        </w:rPr>
        <w:t>предложений</w:t>
      </w:r>
    </w:p>
    <w:p w:rsidR="005111D1" w:rsidRPr="00E2337A" w:rsidRDefault="005111D1" w:rsidP="005111D1">
      <w:pPr>
        <w:rPr>
          <w:sz w:val="28"/>
          <w:szCs w:val="28"/>
        </w:rPr>
      </w:pPr>
    </w:p>
    <w:p w:rsidR="005111D1" w:rsidRPr="00EA01E2" w:rsidRDefault="005111D1" w:rsidP="005111D1">
      <w:pPr>
        <w:pStyle w:val="2"/>
        <w:numPr>
          <w:ilvl w:val="0"/>
          <w:numId w:val="2"/>
        </w:numPr>
        <w:spacing w:before="0" w:after="0"/>
        <w:ind w:left="0" w:firstLine="709"/>
        <w:jc w:val="both"/>
        <w:rPr>
          <w:rFonts w:ascii="Times New Roman" w:hAnsi="Times New Roman"/>
          <w:i w:val="0"/>
        </w:rPr>
      </w:pPr>
      <w:r w:rsidRPr="00EA01E2">
        <w:rPr>
          <w:rFonts w:ascii="Times New Roman" w:hAnsi="Times New Roman"/>
          <w:i w:val="0"/>
        </w:rPr>
        <w:t xml:space="preserve">Общие условия проведения </w:t>
      </w:r>
      <w:r w:rsidR="00BA708A">
        <w:rPr>
          <w:rFonts w:ascii="Times New Roman" w:hAnsi="Times New Roman"/>
          <w:i w:val="0"/>
        </w:rPr>
        <w:t>запроса предложений</w:t>
      </w:r>
    </w:p>
    <w:p w:rsidR="005111D1" w:rsidRDefault="005111D1" w:rsidP="005111D1">
      <w:pPr>
        <w:rPr>
          <w:sz w:val="28"/>
          <w:szCs w:val="28"/>
        </w:rPr>
      </w:pPr>
    </w:p>
    <w:p w:rsidR="005111D1" w:rsidRDefault="00AB64BC" w:rsidP="00AB64BC">
      <w:pPr>
        <w:ind w:firstLine="709"/>
        <w:jc w:val="both"/>
        <w:rPr>
          <w:sz w:val="28"/>
          <w:szCs w:val="28"/>
        </w:rPr>
      </w:pPr>
      <w:r w:rsidRPr="00051752">
        <w:rPr>
          <w:bCs/>
          <w:sz w:val="28"/>
          <w:szCs w:val="28"/>
        </w:rPr>
        <w:t xml:space="preserve">Запрос </w:t>
      </w:r>
      <w:r>
        <w:rPr>
          <w:bCs/>
          <w:sz w:val="28"/>
          <w:szCs w:val="28"/>
        </w:rPr>
        <w:t xml:space="preserve">предложений </w:t>
      </w:r>
      <w:r w:rsidRPr="00051752">
        <w:rPr>
          <w:bCs/>
          <w:sz w:val="28"/>
          <w:szCs w:val="28"/>
        </w:rPr>
        <w:t xml:space="preserve">в бумажной форме путем размещения документации на официальном сайте ОАО «Мосгипротранс» </w:t>
      </w:r>
      <w:hyperlink r:id="rId7" w:history="1">
        <w:r w:rsidRPr="00051752">
          <w:rPr>
            <w:sz w:val="28"/>
            <w:szCs w:val="28"/>
          </w:rPr>
          <w:t>www.mosgiprotrans.ru</w:t>
        </w:r>
      </w:hyperlink>
    </w:p>
    <w:p w:rsidR="005111D1" w:rsidRPr="00E2337A" w:rsidRDefault="005111D1" w:rsidP="00AB64BC">
      <w:pPr>
        <w:jc w:val="both"/>
        <w:rPr>
          <w:sz w:val="28"/>
          <w:szCs w:val="28"/>
        </w:rPr>
      </w:pPr>
    </w:p>
    <w:p w:rsidR="005111D1" w:rsidRPr="00E2337A" w:rsidRDefault="005111D1" w:rsidP="005111D1">
      <w:pPr>
        <w:pStyle w:val="3"/>
        <w:numPr>
          <w:ilvl w:val="1"/>
          <w:numId w:val="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Сведения о заказчике</w:t>
      </w:r>
    </w:p>
    <w:p w:rsidR="005111D1" w:rsidRPr="00E2337A" w:rsidRDefault="005111D1" w:rsidP="005111D1">
      <w:pPr>
        <w:rPr>
          <w:sz w:val="28"/>
          <w:szCs w:val="28"/>
        </w:rPr>
      </w:pPr>
    </w:p>
    <w:p w:rsidR="005111D1" w:rsidRPr="005A6CF7" w:rsidRDefault="005111D1" w:rsidP="005111D1">
      <w:pPr>
        <w:ind w:firstLine="709"/>
        <w:jc w:val="both"/>
        <w:rPr>
          <w:bCs/>
          <w:sz w:val="28"/>
          <w:szCs w:val="28"/>
        </w:rPr>
      </w:pPr>
      <w:r>
        <w:rPr>
          <w:bCs/>
          <w:sz w:val="28"/>
          <w:szCs w:val="28"/>
        </w:rPr>
        <w:t>1.1.1. Заказчик – ОАО «Мосгипротранс</w:t>
      </w:r>
      <w:r w:rsidRPr="005A6CF7">
        <w:rPr>
          <w:bCs/>
          <w:sz w:val="28"/>
          <w:szCs w:val="28"/>
        </w:rPr>
        <w:t>»</w:t>
      </w:r>
      <w:r>
        <w:rPr>
          <w:bCs/>
          <w:sz w:val="28"/>
          <w:szCs w:val="28"/>
        </w:rPr>
        <w:t>.</w:t>
      </w:r>
    </w:p>
    <w:p w:rsidR="005111D1" w:rsidRPr="005A6CF7" w:rsidRDefault="005111D1" w:rsidP="005111D1">
      <w:pPr>
        <w:ind w:firstLine="709"/>
        <w:jc w:val="both"/>
        <w:rPr>
          <w:bCs/>
          <w:i/>
          <w:sz w:val="28"/>
          <w:szCs w:val="28"/>
        </w:rPr>
      </w:pPr>
      <w:r w:rsidRPr="005A6CF7">
        <w:rPr>
          <w:bCs/>
          <w:sz w:val="28"/>
          <w:szCs w:val="28"/>
        </w:rPr>
        <w:t xml:space="preserve">Закупка осуществляется для нужд </w:t>
      </w:r>
      <w:r>
        <w:rPr>
          <w:bCs/>
          <w:sz w:val="28"/>
          <w:szCs w:val="28"/>
        </w:rPr>
        <w:t>ОАО «Мосгипротранс</w:t>
      </w:r>
      <w:r w:rsidRPr="005A6CF7">
        <w:rPr>
          <w:bCs/>
          <w:sz w:val="28"/>
          <w:szCs w:val="28"/>
        </w:rPr>
        <w:t>»</w:t>
      </w:r>
      <w:r>
        <w:rPr>
          <w:bCs/>
          <w:sz w:val="28"/>
          <w:szCs w:val="28"/>
        </w:rPr>
        <w:t xml:space="preserve"> (далее ОАО «МГТ»).</w:t>
      </w:r>
    </w:p>
    <w:p w:rsidR="005111D1" w:rsidRPr="00CA2F17" w:rsidRDefault="005111D1" w:rsidP="005111D1">
      <w:pPr>
        <w:ind w:firstLine="709"/>
        <w:jc w:val="both"/>
        <w:rPr>
          <w:bCs/>
          <w:sz w:val="28"/>
          <w:szCs w:val="28"/>
        </w:rPr>
      </w:pPr>
      <w:r w:rsidRPr="005A6CF7">
        <w:rPr>
          <w:bCs/>
          <w:sz w:val="28"/>
          <w:szCs w:val="28"/>
        </w:rPr>
        <w:t xml:space="preserve">Место нахождения заказчика: </w:t>
      </w:r>
      <w:r w:rsidRPr="00CA2F17">
        <w:rPr>
          <w:bCs/>
          <w:sz w:val="28"/>
          <w:szCs w:val="28"/>
        </w:rPr>
        <w:t>129626, г. Москва, ул. Павла Корчагина дом 2.</w:t>
      </w:r>
    </w:p>
    <w:p w:rsidR="005111D1" w:rsidRPr="00CA2F17" w:rsidRDefault="005111D1" w:rsidP="005111D1">
      <w:pPr>
        <w:ind w:firstLine="709"/>
        <w:jc w:val="both"/>
        <w:rPr>
          <w:bCs/>
          <w:sz w:val="28"/>
          <w:szCs w:val="28"/>
        </w:rPr>
      </w:pPr>
      <w:r w:rsidRPr="005A6CF7">
        <w:rPr>
          <w:bCs/>
          <w:sz w:val="28"/>
          <w:szCs w:val="28"/>
        </w:rPr>
        <w:t xml:space="preserve">Почтовый адрес заказчика: </w:t>
      </w:r>
      <w:r w:rsidRPr="00CA2F17">
        <w:rPr>
          <w:bCs/>
          <w:sz w:val="28"/>
          <w:szCs w:val="28"/>
        </w:rPr>
        <w:t>129626, г. Москва, ул. Павла Корчагина дом 2.</w:t>
      </w:r>
    </w:p>
    <w:p w:rsidR="005111D1" w:rsidRDefault="005111D1" w:rsidP="005111D1">
      <w:pPr>
        <w:ind w:firstLine="709"/>
        <w:jc w:val="both"/>
        <w:rPr>
          <w:bCs/>
          <w:sz w:val="28"/>
          <w:szCs w:val="28"/>
        </w:rPr>
      </w:pPr>
      <w:r w:rsidRPr="004879B8">
        <w:rPr>
          <w:bCs/>
          <w:sz w:val="28"/>
          <w:szCs w:val="28"/>
        </w:rPr>
        <w:t>1.1.2. Контактные данные:</w:t>
      </w:r>
    </w:p>
    <w:p w:rsidR="005111D1" w:rsidRPr="00335E2C" w:rsidRDefault="005111D1" w:rsidP="005111D1">
      <w:pPr>
        <w:ind w:firstLine="709"/>
        <w:jc w:val="both"/>
        <w:rPr>
          <w:bCs/>
          <w:sz w:val="28"/>
          <w:szCs w:val="28"/>
        </w:rPr>
      </w:pPr>
      <w:r>
        <w:rPr>
          <w:bCs/>
          <w:sz w:val="28"/>
          <w:szCs w:val="28"/>
        </w:rPr>
        <w:t>Л</w:t>
      </w:r>
      <w:r w:rsidRPr="005A6CF7">
        <w:rPr>
          <w:bCs/>
          <w:sz w:val="28"/>
          <w:szCs w:val="28"/>
        </w:rPr>
        <w:t>ицо</w:t>
      </w:r>
      <w:r>
        <w:rPr>
          <w:bCs/>
          <w:sz w:val="28"/>
          <w:szCs w:val="28"/>
        </w:rPr>
        <w:t xml:space="preserve">, </w:t>
      </w:r>
      <w:r w:rsidRPr="001850B9">
        <w:rPr>
          <w:bCs/>
          <w:sz w:val="28"/>
          <w:szCs w:val="28"/>
        </w:rPr>
        <w:t xml:space="preserve">ответственное за проведение </w:t>
      </w:r>
      <w:r w:rsidRPr="00335E2C">
        <w:rPr>
          <w:bCs/>
          <w:sz w:val="28"/>
          <w:szCs w:val="28"/>
        </w:rPr>
        <w:t xml:space="preserve">процедуры: руководитель </w:t>
      </w:r>
      <w:r>
        <w:rPr>
          <w:bCs/>
          <w:sz w:val="28"/>
          <w:szCs w:val="28"/>
        </w:rPr>
        <w:t>сектора</w:t>
      </w:r>
      <w:r w:rsidRPr="00335E2C">
        <w:rPr>
          <w:bCs/>
          <w:sz w:val="28"/>
          <w:szCs w:val="28"/>
        </w:rPr>
        <w:t xml:space="preserve"> конкурсных процедур ОАО « МГТ» Маркин Максим Сергеевич. </w:t>
      </w:r>
    </w:p>
    <w:p w:rsidR="005111D1" w:rsidRPr="00335E2C" w:rsidRDefault="005111D1" w:rsidP="005111D1">
      <w:pPr>
        <w:spacing w:line="480" w:lineRule="auto"/>
        <w:ind w:firstLine="709"/>
        <w:jc w:val="both"/>
        <w:rPr>
          <w:bCs/>
          <w:sz w:val="28"/>
          <w:szCs w:val="28"/>
        </w:rPr>
      </w:pPr>
      <w:r w:rsidRPr="005A6CF7">
        <w:rPr>
          <w:bCs/>
          <w:sz w:val="28"/>
          <w:szCs w:val="28"/>
        </w:rPr>
        <w:t xml:space="preserve">Адрес электронной почты: </w:t>
      </w:r>
      <w:hyperlink r:id="rId8" w:history="1">
        <w:r w:rsidRPr="00881C3C">
          <w:rPr>
            <w:rStyle w:val="a8"/>
            <w:bCs/>
            <w:sz w:val="28"/>
            <w:szCs w:val="28"/>
            <w:lang w:val="en-US"/>
          </w:rPr>
          <w:t>markinm</w:t>
        </w:r>
        <w:r w:rsidRPr="00335E2C">
          <w:rPr>
            <w:rStyle w:val="a8"/>
            <w:bCs/>
            <w:sz w:val="28"/>
            <w:szCs w:val="28"/>
          </w:rPr>
          <w:t>@</w:t>
        </w:r>
        <w:r w:rsidRPr="00881C3C">
          <w:rPr>
            <w:rStyle w:val="a8"/>
            <w:bCs/>
            <w:sz w:val="28"/>
            <w:szCs w:val="28"/>
            <w:lang w:val="en-US"/>
          </w:rPr>
          <w:t>mosgiprotrans</w:t>
        </w:r>
        <w:r w:rsidRPr="00335E2C">
          <w:rPr>
            <w:rStyle w:val="a8"/>
            <w:bCs/>
            <w:sz w:val="28"/>
            <w:szCs w:val="28"/>
          </w:rPr>
          <w:t>.</w:t>
        </w:r>
        <w:r w:rsidRPr="00881C3C">
          <w:rPr>
            <w:rStyle w:val="a8"/>
            <w:bCs/>
            <w:sz w:val="28"/>
            <w:szCs w:val="28"/>
            <w:lang w:val="en-US"/>
          </w:rPr>
          <w:t>ru</w:t>
        </w:r>
      </w:hyperlink>
    </w:p>
    <w:p w:rsidR="005111D1" w:rsidRPr="00E2337A" w:rsidRDefault="005111D1" w:rsidP="005111D1">
      <w:pPr>
        <w:spacing w:line="480" w:lineRule="auto"/>
        <w:ind w:firstLine="709"/>
        <w:jc w:val="both"/>
        <w:rPr>
          <w:bCs/>
          <w:sz w:val="28"/>
          <w:szCs w:val="28"/>
        </w:rPr>
      </w:pPr>
      <w:r w:rsidRPr="005A6CF7">
        <w:rPr>
          <w:bCs/>
          <w:sz w:val="28"/>
          <w:szCs w:val="28"/>
        </w:rPr>
        <w:t xml:space="preserve">Номер телефона: </w:t>
      </w:r>
      <w:r w:rsidRPr="00335E2C">
        <w:rPr>
          <w:bCs/>
          <w:sz w:val="28"/>
          <w:szCs w:val="28"/>
        </w:rPr>
        <w:t>8 (495)747-51-11</w:t>
      </w:r>
    </w:p>
    <w:p w:rsidR="005111D1" w:rsidRPr="00E2337A" w:rsidRDefault="005111D1" w:rsidP="005111D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Способ проведения запроса </w:t>
      </w:r>
      <w:r>
        <w:rPr>
          <w:rFonts w:ascii="Times New Roman" w:hAnsi="Times New Roman" w:cs="Times New Roman"/>
          <w:sz w:val="28"/>
          <w:szCs w:val="28"/>
        </w:rPr>
        <w:t>предложений</w:t>
      </w:r>
    </w:p>
    <w:p w:rsidR="005111D1" w:rsidRPr="00E2337A" w:rsidRDefault="005111D1" w:rsidP="005111D1">
      <w:pPr>
        <w:rPr>
          <w:sz w:val="28"/>
          <w:szCs w:val="28"/>
        </w:rPr>
      </w:pPr>
    </w:p>
    <w:p w:rsidR="005111D1" w:rsidRPr="00E2337A" w:rsidRDefault="005111D1" w:rsidP="005111D1">
      <w:pPr>
        <w:ind w:firstLine="709"/>
        <w:jc w:val="both"/>
        <w:rPr>
          <w:bCs/>
          <w:sz w:val="28"/>
          <w:szCs w:val="28"/>
        </w:rPr>
      </w:pPr>
      <w:r>
        <w:rPr>
          <w:bCs/>
          <w:sz w:val="28"/>
          <w:szCs w:val="28"/>
        </w:rPr>
        <w:t>З</w:t>
      </w:r>
      <w:r w:rsidRPr="00CA2F17">
        <w:rPr>
          <w:bCs/>
          <w:sz w:val="28"/>
          <w:szCs w:val="28"/>
        </w:rPr>
        <w:t xml:space="preserve">апрос </w:t>
      </w:r>
      <w:r>
        <w:rPr>
          <w:bCs/>
          <w:sz w:val="28"/>
          <w:szCs w:val="28"/>
        </w:rPr>
        <w:t>предложений</w:t>
      </w:r>
      <w:r w:rsidRPr="00CA2F17">
        <w:rPr>
          <w:bCs/>
          <w:sz w:val="28"/>
          <w:szCs w:val="28"/>
        </w:rPr>
        <w:t xml:space="preserve"> в бумажной форме № </w:t>
      </w:r>
      <w:r>
        <w:rPr>
          <w:b/>
          <w:bCs/>
          <w:sz w:val="28"/>
          <w:szCs w:val="28"/>
        </w:rPr>
        <w:t>МГТ-0</w:t>
      </w:r>
      <w:r w:rsidR="00701E3C">
        <w:rPr>
          <w:b/>
          <w:bCs/>
          <w:sz w:val="28"/>
          <w:szCs w:val="28"/>
        </w:rPr>
        <w:t>4</w:t>
      </w:r>
      <w:r>
        <w:rPr>
          <w:b/>
          <w:bCs/>
          <w:sz w:val="28"/>
          <w:szCs w:val="28"/>
        </w:rPr>
        <w:t>-2016/</w:t>
      </w:r>
      <w:r w:rsidR="00701E3C">
        <w:rPr>
          <w:b/>
          <w:bCs/>
          <w:sz w:val="28"/>
          <w:szCs w:val="28"/>
        </w:rPr>
        <w:t>июль</w:t>
      </w:r>
      <w:r w:rsidRPr="005A6CF7">
        <w:rPr>
          <w:bCs/>
          <w:i/>
          <w:sz w:val="28"/>
          <w:szCs w:val="28"/>
        </w:rPr>
        <w:t xml:space="preserve"> </w:t>
      </w:r>
      <w:r w:rsidRPr="005A6CF7">
        <w:rPr>
          <w:bCs/>
          <w:sz w:val="28"/>
          <w:szCs w:val="28"/>
        </w:rPr>
        <w:t xml:space="preserve">(далее – </w:t>
      </w:r>
      <w:r>
        <w:rPr>
          <w:bCs/>
          <w:sz w:val="28"/>
          <w:szCs w:val="28"/>
        </w:rPr>
        <w:t>запрос предложений</w:t>
      </w:r>
      <w:r w:rsidRPr="005A6CF7">
        <w:rPr>
          <w:bCs/>
          <w:sz w:val="28"/>
          <w:szCs w:val="28"/>
        </w:rPr>
        <w:t>)</w:t>
      </w:r>
      <w:r>
        <w:rPr>
          <w:bCs/>
          <w:sz w:val="28"/>
          <w:szCs w:val="28"/>
        </w:rPr>
        <w:t>.</w:t>
      </w:r>
    </w:p>
    <w:p w:rsidR="005111D1" w:rsidRDefault="005111D1" w:rsidP="005111D1">
      <w:pPr>
        <w:ind w:firstLine="709"/>
        <w:jc w:val="both"/>
        <w:rPr>
          <w:bCs/>
          <w:sz w:val="28"/>
          <w:szCs w:val="28"/>
        </w:rPr>
      </w:pPr>
    </w:p>
    <w:p w:rsidR="00CE356F" w:rsidRDefault="00CE356F" w:rsidP="005111D1">
      <w:pPr>
        <w:ind w:firstLine="709"/>
        <w:jc w:val="both"/>
        <w:rPr>
          <w:bCs/>
          <w:sz w:val="28"/>
          <w:szCs w:val="28"/>
        </w:rPr>
      </w:pPr>
    </w:p>
    <w:p w:rsidR="00CE356F" w:rsidRDefault="00CE356F" w:rsidP="005111D1">
      <w:pPr>
        <w:ind w:firstLine="709"/>
        <w:jc w:val="both"/>
        <w:rPr>
          <w:bCs/>
          <w:sz w:val="28"/>
          <w:szCs w:val="28"/>
        </w:rPr>
      </w:pPr>
    </w:p>
    <w:p w:rsidR="005111D1" w:rsidRPr="00E2337A" w:rsidRDefault="005111D1" w:rsidP="005111D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Предмет запроса </w:t>
      </w:r>
      <w:r>
        <w:rPr>
          <w:rFonts w:ascii="Times New Roman" w:hAnsi="Times New Roman" w:cs="Times New Roman"/>
          <w:sz w:val="28"/>
          <w:szCs w:val="28"/>
        </w:rPr>
        <w:t>предложений</w:t>
      </w:r>
    </w:p>
    <w:p w:rsidR="005111D1" w:rsidRPr="00E2337A" w:rsidRDefault="005111D1" w:rsidP="005111D1">
      <w:pPr>
        <w:rPr>
          <w:sz w:val="28"/>
          <w:szCs w:val="28"/>
        </w:rPr>
      </w:pPr>
    </w:p>
    <w:p w:rsidR="005111D1" w:rsidRPr="00E2337A" w:rsidRDefault="005111D1" w:rsidP="005111D1">
      <w:pPr>
        <w:pStyle w:val="Style4"/>
        <w:widowControl/>
        <w:spacing w:line="240" w:lineRule="auto"/>
        <w:ind w:firstLine="703"/>
        <w:rPr>
          <w:sz w:val="28"/>
          <w:szCs w:val="28"/>
        </w:rPr>
      </w:pPr>
      <w:r w:rsidRPr="00AE7504">
        <w:rPr>
          <w:bCs/>
          <w:sz w:val="28"/>
          <w:szCs w:val="28"/>
        </w:rPr>
        <w:lastRenderedPageBreak/>
        <w:t xml:space="preserve">Запрос </w:t>
      </w:r>
      <w:r>
        <w:rPr>
          <w:bCs/>
          <w:sz w:val="28"/>
          <w:szCs w:val="28"/>
        </w:rPr>
        <w:t>предложений на</w:t>
      </w:r>
      <w:r w:rsidRPr="00AE7504">
        <w:rPr>
          <w:bCs/>
          <w:sz w:val="28"/>
          <w:szCs w:val="28"/>
        </w:rPr>
        <w:t xml:space="preserve"> заключения договора </w:t>
      </w:r>
      <w:r w:rsidR="00D52EB9">
        <w:rPr>
          <w:bCs/>
          <w:sz w:val="28"/>
          <w:szCs w:val="28"/>
        </w:rPr>
        <w:t xml:space="preserve">на оказание услуг по </w:t>
      </w:r>
      <w:r w:rsidR="00701E3C">
        <w:rPr>
          <w:bCs/>
          <w:sz w:val="28"/>
          <w:szCs w:val="28"/>
        </w:rPr>
        <w:t>добровольно</w:t>
      </w:r>
      <w:r w:rsidR="00D52EB9">
        <w:rPr>
          <w:bCs/>
          <w:sz w:val="28"/>
          <w:szCs w:val="28"/>
        </w:rPr>
        <w:t>му</w:t>
      </w:r>
      <w:r w:rsidR="00701E3C">
        <w:rPr>
          <w:bCs/>
          <w:sz w:val="28"/>
          <w:szCs w:val="28"/>
        </w:rPr>
        <w:t xml:space="preserve"> медицинско</w:t>
      </w:r>
      <w:r w:rsidR="00D52EB9">
        <w:rPr>
          <w:bCs/>
          <w:sz w:val="28"/>
          <w:szCs w:val="28"/>
        </w:rPr>
        <w:t>му</w:t>
      </w:r>
      <w:r w:rsidR="00701E3C">
        <w:rPr>
          <w:bCs/>
          <w:sz w:val="28"/>
          <w:szCs w:val="28"/>
        </w:rPr>
        <w:t xml:space="preserve"> страховани</w:t>
      </w:r>
      <w:r w:rsidR="00D52EB9">
        <w:rPr>
          <w:bCs/>
          <w:sz w:val="28"/>
          <w:szCs w:val="28"/>
        </w:rPr>
        <w:t>ю</w:t>
      </w:r>
      <w:r>
        <w:rPr>
          <w:sz w:val="28"/>
          <w:szCs w:val="28"/>
        </w:rPr>
        <w:t xml:space="preserve"> </w:t>
      </w:r>
      <w:r w:rsidR="00D52EB9">
        <w:rPr>
          <w:bCs/>
          <w:sz w:val="28"/>
          <w:szCs w:val="28"/>
        </w:rPr>
        <w:t>для сотрудников</w:t>
      </w:r>
      <w:r>
        <w:rPr>
          <w:bCs/>
          <w:sz w:val="28"/>
          <w:szCs w:val="28"/>
        </w:rPr>
        <w:t xml:space="preserve"> ОАО «Мосгипротранс».</w:t>
      </w:r>
    </w:p>
    <w:p w:rsidR="005111D1" w:rsidRPr="00E2337A" w:rsidRDefault="005111D1" w:rsidP="005111D1">
      <w:pPr>
        <w:ind w:firstLine="709"/>
        <w:jc w:val="both"/>
        <w:rPr>
          <w:bCs/>
          <w:sz w:val="28"/>
          <w:szCs w:val="28"/>
        </w:rPr>
      </w:pPr>
      <w:r w:rsidRPr="00E2337A">
        <w:rPr>
          <w:bCs/>
          <w:sz w:val="28"/>
          <w:szCs w:val="28"/>
        </w:rPr>
        <w:t xml:space="preserve">Особенности участия в </w:t>
      </w:r>
      <w:r w:rsidR="00BA708A">
        <w:rPr>
          <w:bCs/>
          <w:sz w:val="28"/>
          <w:szCs w:val="28"/>
        </w:rPr>
        <w:t>запросе предложений</w:t>
      </w:r>
      <w:r w:rsidRPr="00E2337A">
        <w:rPr>
          <w:bCs/>
          <w:sz w:val="28"/>
          <w:szCs w:val="28"/>
        </w:rPr>
        <w:t xml:space="preserve"> не предусмотрены.</w:t>
      </w:r>
    </w:p>
    <w:p w:rsidR="005111D1" w:rsidRPr="00A36F2A" w:rsidRDefault="005111D1" w:rsidP="005111D1">
      <w:pPr>
        <w:ind w:firstLine="709"/>
        <w:jc w:val="both"/>
        <w:rPr>
          <w:bCs/>
          <w:sz w:val="28"/>
          <w:szCs w:val="28"/>
        </w:rPr>
      </w:pPr>
    </w:p>
    <w:p w:rsidR="005111D1" w:rsidRPr="00E2337A" w:rsidRDefault="005111D1" w:rsidP="005111D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5111D1" w:rsidRDefault="005111D1" w:rsidP="005111D1">
      <w:pPr>
        <w:ind w:firstLine="709"/>
        <w:jc w:val="both"/>
        <w:rPr>
          <w:bCs/>
          <w:sz w:val="28"/>
          <w:szCs w:val="28"/>
        </w:rPr>
      </w:pPr>
      <w:r w:rsidRPr="00E2337A">
        <w:rPr>
          <w:bCs/>
          <w:sz w:val="28"/>
          <w:szCs w:val="28"/>
        </w:rPr>
        <w:t>Антидемпинговые меры не предусмотрены.</w:t>
      </w:r>
    </w:p>
    <w:p w:rsidR="005111D1" w:rsidRPr="00E2337A" w:rsidRDefault="005111D1" w:rsidP="005111D1">
      <w:pPr>
        <w:ind w:firstLine="709"/>
        <w:jc w:val="both"/>
        <w:rPr>
          <w:bCs/>
          <w:sz w:val="28"/>
          <w:szCs w:val="28"/>
        </w:rPr>
      </w:pPr>
    </w:p>
    <w:p w:rsidR="005111D1" w:rsidRPr="00E2337A" w:rsidRDefault="005111D1" w:rsidP="005111D1">
      <w:pPr>
        <w:pStyle w:val="3"/>
        <w:numPr>
          <w:ilvl w:val="1"/>
          <w:numId w:val="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Порядок, место, дата начала и окончания срока подачи заявок</w:t>
      </w:r>
      <w:r>
        <w:rPr>
          <w:rFonts w:ascii="Times New Roman" w:hAnsi="Times New Roman" w:cs="Times New Roman"/>
          <w:sz w:val="28"/>
          <w:szCs w:val="28"/>
        </w:rPr>
        <w:t>, вскрытия заявок</w:t>
      </w:r>
    </w:p>
    <w:p w:rsidR="005111D1" w:rsidRPr="00E2337A" w:rsidRDefault="005111D1" w:rsidP="005111D1">
      <w:pPr>
        <w:rPr>
          <w:sz w:val="28"/>
          <w:szCs w:val="28"/>
        </w:rPr>
      </w:pPr>
    </w:p>
    <w:p w:rsidR="005111D1" w:rsidRDefault="005111D1" w:rsidP="005111D1">
      <w:pPr>
        <w:ind w:firstLine="709"/>
        <w:jc w:val="both"/>
        <w:rPr>
          <w:bCs/>
          <w:i/>
          <w:sz w:val="28"/>
          <w:szCs w:val="28"/>
        </w:rPr>
      </w:pPr>
      <w:r w:rsidRPr="0072401F">
        <w:rPr>
          <w:bCs/>
          <w:sz w:val="28"/>
          <w:szCs w:val="28"/>
        </w:rPr>
        <w:t xml:space="preserve">Заявки на бумажном носителе представляются в порядке, предусмотренном пунктом </w:t>
      </w:r>
      <w:r w:rsidRPr="00CE356F">
        <w:rPr>
          <w:bCs/>
          <w:sz w:val="28"/>
          <w:szCs w:val="28"/>
        </w:rPr>
        <w:t>7.1. д</w:t>
      </w:r>
      <w:r>
        <w:rPr>
          <w:bCs/>
          <w:sz w:val="28"/>
          <w:szCs w:val="28"/>
        </w:rPr>
        <w:t>окументации</w:t>
      </w:r>
      <w:r w:rsidRPr="0072401F">
        <w:rPr>
          <w:bCs/>
          <w:sz w:val="28"/>
          <w:szCs w:val="28"/>
        </w:rPr>
        <w:t>, по адресу</w:t>
      </w:r>
      <w:r>
        <w:rPr>
          <w:bCs/>
          <w:sz w:val="28"/>
          <w:szCs w:val="28"/>
        </w:rPr>
        <w:t>:</w:t>
      </w:r>
      <w:r w:rsidRPr="0072401F">
        <w:rPr>
          <w:bCs/>
          <w:sz w:val="28"/>
          <w:szCs w:val="28"/>
        </w:rPr>
        <w:t xml:space="preserve"> </w:t>
      </w:r>
      <w:r>
        <w:rPr>
          <w:bCs/>
          <w:i/>
          <w:sz w:val="28"/>
          <w:szCs w:val="28"/>
        </w:rPr>
        <w:t>г. Москва, ул. Павла Корчагина дом 2.</w:t>
      </w:r>
    </w:p>
    <w:p w:rsidR="005111D1" w:rsidRPr="000D4FC5" w:rsidRDefault="005111D1" w:rsidP="005111D1">
      <w:pPr>
        <w:ind w:firstLine="709"/>
        <w:jc w:val="both"/>
        <w:rPr>
          <w:bCs/>
          <w:sz w:val="28"/>
          <w:szCs w:val="28"/>
        </w:rPr>
      </w:pPr>
      <w:r>
        <w:rPr>
          <w:bCs/>
          <w:sz w:val="28"/>
          <w:szCs w:val="28"/>
        </w:rPr>
        <w:t>Заявка</w:t>
      </w:r>
      <w:r w:rsidRPr="000D4FC5">
        <w:rPr>
          <w:bCs/>
          <w:sz w:val="28"/>
          <w:szCs w:val="28"/>
        </w:rPr>
        <w:t xml:space="preserve"> на бумажном носителе представляется в п</w:t>
      </w:r>
      <w:r>
        <w:rPr>
          <w:bCs/>
          <w:sz w:val="28"/>
          <w:szCs w:val="28"/>
        </w:rPr>
        <w:t>орядке, предусмотренном пунктом</w:t>
      </w:r>
      <w:r w:rsidRPr="000D4FC5">
        <w:rPr>
          <w:bCs/>
          <w:sz w:val="28"/>
          <w:szCs w:val="28"/>
        </w:rPr>
        <w:t xml:space="preserve"> </w:t>
      </w:r>
      <w:r>
        <w:rPr>
          <w:bCs/>
          <w:sz w:val="28"/>
          <w:szCs w:val="28"/>
        </w:rPr>
        <w:t>6</w:t>
      </w:r>
      <w:r w:rsidRPr="000D4FC5">
        <w:rPr>
          <w:bCs/>
          <w:sz w:val="28"/>
          <w:szCs w:val="28"/>
        </w:rPr>
        <w:t xml:space="preserve"> документации</w:t>
      </w:r>
      <w:r>
        <w:rPr>
          <w:bCs/>
          <w:sz w:val="28"/>
          <w:szCs w:val="28"/>
        </w:rPr>
        <w:t xml:space="preserve"> по запросу </w:t>
      </w:r>
      <w:r w:rsidR="00BA708A">
        <w:rPr>
          <w:bCs/>
          <w:sz w:val="28"/>
          <w:szCs w:val="28"/>
        </w:rPr>
        <w:t>предложений</w:t>
      </w:r>
      <w:r w:rsidRPr="000D4FC5">
        <w:rPr>
          <w:bCs/>
          <w:sz w:val="28"/>
          <w:szCs w:val="28"/>
        </w:rPr>
        <w:t xml:space="preserve">, по адресу: </w:t>
      </w:r>
      <w:r>
        <w:rPr>
          <w:bCs/>
          <w:sz w:val="28"/>
          <w:szCs w:val="28"/>
        </w:rPr>
        <w:t>129626</w:t>
      </w:r>
      <w:r w:rsidRPr="000D4FC5">
        <w:rPr>
          <w:bCs/>
          <w:sz w:val="28"/>
          <w:szCs w:val="28"/>
        </w:rPr>
        <w:t xml:space="preserve">, </w:t>
      </w:r>
      <w:r w:rsidRPr="00556C8D">
        <w:rPr>
          <w:bCs/>
          <w:sz w:val="28"/>
          <w:szCs w:val="28"/>
        </w:rPr>
        <w:t>г. Москва, ул. Павла Корчагина дом 2 , (каб. № 1004,10 этаж) (в рабочие дни с 10:00 до 17:30 (в пятницу до 16:00), перерыв с 12:00 до 13:00).</w:t>
      </w:r>
    </w:p>
    <w:p w:rsidR="005111D1" w:rsidRPr="000D4FC5" w:rsidRDefault="005111D1" w:rsidP="005111D1">
      <w:pPr>
        <w:spacing w:line="300" w:lineRule="exact"/>
        <w:ind w:firstLine="709"/>
        <w:jc w:val="both"/>
        <w:rPr>
          <w:bCs/>
          <w:sz w:val="28"/>
          <w:szCs w:val="28"/>
        </w:rPr>
      </w:pPr>
      <w:r w:rsidRPr="000D4FC5">
        <w:rPr>
          <w:bCs/>
          <w:sz w:val="28"/>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контактного лица, указанного в пункте 1.1 конкурсной документации,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5111D1" w:rsidRPr="00E2337A" w:rsidRDefault="005111D1" w:rsidP="005111D1">
      <w:pPr>
        <w:ind w:firstLine="709"/>
        <w:jc w:val="both"/>
        <w:rPr>
          <w:bCs/>
          <w:sz w:val="28"/>
          <w:szCs w:val="28"/>
        </w:rPr>
      </w:pPr>
      <w:r w:rsidRPr="00125609">
        <w:rPr>
          <w:bCs/>
          <w:sz w:val="28"/>
          <w:szCs w:val="28"/>
        </w:rPr>
        <w:t xml:space="preserve">Дата начала подачи заявок – </w:t>
      </w:r>
      <w:r>
        <w:rPr>
          <w:bCs/>
          <w:sz w:val="28"/>
          <w:szCs w:val="28"/>
        </w:rPr>
        <w:t>1</w:t>
      </w:r>
      <w:r w:rsidR="00CE356F">
        <w:rPr>
          <w:bCs/>
          <w:sz w:val="28"/>
          <w:szCs w:val="28"/>
        </w:rPr>
        <w:t>8</w:t>
      </w:r>
      <w:r>
        <w:rPr>
          <w:bCs/>
          <w:sz w:val="28"/>
          <w:szCs w:val="28"/>
        </w:rPr>
        <w:t>.0</w:t>
      </w:r>
      <w:r w:rsidR="00925BF6">
        <w:rPr>
          <w:bCs/>
          <w:sz w:val="28"/>
          <w:szCs w:val="28"/>
        </w:rPr>
        <w:t>7</w:t>
      </w:r>
      <w:r>
        <w:rPr>
          <w:bCs/>
          <w:sz w:val="28"/>
          <w:szCs w:val="28"/>
        </w:rPr>
        <w:t>.2016.</w:t>
      </w:r>
    </w:p>
    <w:p w:rsidR="005111D1" w:rsidRPr="00AE7504" w:rsidRDefault="005111D1" w:rsidP="005111D1">
      <w:pPr>
        <w:ind w:firstLine="709"/>
        <w:jc w:val="both"/>
        <w:rPr>
          <w:bCs/>
          <w:sz w:val="28"/>
          <w:szCs w:val="28"/>
        </w:rPr>
      </w:pPr>
      <w:r w:rsidRPr="00E2337A">
        <w:rPr>
          <w:bCs/>
          <w:sz w:val="28"/>
          <w:szCs w:val="28"/>
        </w:rPr>
        <w:t xml:space="preserve">Дата окончания срока подачи заявок – </w:t>
      </w:r>
      <w:r>
        <w:rPr>
          <w:bCs/>
          <w:sz w:val="28"/>
          <w:szCs w:val="28"/>
        </w:rPr>
        <w:t xml:space="preserve"> </w:t>
      </w:r>
      <w:r w:rsidR="00CE356F">
        <w:rPr>
          <w:bCs/>
          <w:sz w:val="28"/>
          <w:szCs w:val="28"/>
        </w:rPr>
        <w:t>10</w:t>
      </w:r>
      <w:r>
        <w:rPr>
          <w:bCs/>
          <w:sz w:val="28"/>
          <w:szCs w:val="28"/>
        </w:rPr>
        <w:t>-00 по московскому времени 2</w:t>
      </w:r>
      <w:r w:rsidR="00CE356F">
        <w:rPr>
          <w:bCs/>
          <w:sz w:val="28"/>
          <w:szCs w:val="28"/>
        </w:rPr>
        <w:t>8</w:t>
      </w:r>
      <w:r w:rsidRPr="00AE7504">
        <w:rPr>
          <w:bCs/>
          <w:sz w:val="28"/>
          <w:szCs w:val="28"/>
        </w:rPr>
        <w:t>.0</w:t>
      </w:r>
      <w:r w:rsidR="00925BF6">
        <w:rPr>
          <w:bCs/>
          <w:sz w:val="28"/>
          <w:szCs w:val="28"/>
        </w:rPr>
        <w:t>7</w:t>
      </w:r>
      <w:r w:rsidRPr="00AE7504">
        <w:rPr>
          <w:bCs/>
          <w:sz w:val="28"/>
          <w:szCs w:val="28"/>
        </w:rPr>
        <w:t>.2016.</w:t>
      </w:r>
    </w:p>
    <w:p w:rsidR="005111D1" w:rsidRDefault="005111D1" w:rsidP="005111D1">
      <w:pPr>
        <w:ind w:firstLine="709"/>
        <w:jc w:val="both"/>
        <w:rPr>
          <w:i/>
          <w:sz w:val="28"/>
          <w:szCs w:val="28"/>
        </w:rPr>
      </w:pPr>
      <w:r w:rsidRPr="00C7666E">
        <w:rPr>
          <w:sz w:val="28"/>
          <w:szCs w:val="28"/>
        </w:rPr>
        <w:t xml:space="preserve">Вскрытие заявок осуществляется по истечении срока подачи заявок </w:t>
      </w:r>
      <w:r>
        <w:rPr>
          <w:i/>
          <w:sz w:val="28"/>
          <w:szCs w:val="28"/>
        </w:rPr>
        <w:t>2</w:t>
      </w:r>
      <w:r w:rsidR="00CE356F">
        <w:rPr>
          <w:i/>
          <w:sz w:val="28"/>
          <w:szCs w:val="28"/>
        </w:rPr>
        <w:t>8</w:t>
      </w:r>
      <w:r w:rsidRPr="00C7666E">
        <w:rPr>
          <w:i/>
          <w:sz w:val="28"/>
          <w:szCs w:val="28"/>
        </w:rPr>
        <w:t>.0</w:t>
      </w:r>
      <w:r w:rsidR="00701E3C">
        <w:rPr>
          <w:i/>
          <w:sz w:val="28"/>
          <w:szCs w:val="28"/>
        </w:rPr>
        <w:t>7</w:t>
      </w:r>
      <w:r w:rsidRPr="00C7666E">
        <w:rPr>
          <w:i/>
          <w:sz w:val="28"/>
          <w:szCs w:val="28"/>
        </w:rPr>
        <w:t xml:space="preserve">.2016: </w:t>
      </w:r>
      <w:r w:rsidRPr="00C7666E">
        <w:rPr>
          <w:sz w:val="28"/>
          <w:szCs w:val="28"/>
        </w:rPr>
        <w:t xml:space="preserve">по адресу </w:t>
      </w:r>
      <w:r>
        <w:rPr>
          <w:sz w:val="28"/>
          <w:szCs w:val="28"/>
        </w:rPr>
        <w:t xml:space="preserve">129626 </w:t>
      </w:r>
      <w:r w:rsidRPr="00C7666E">
        <w:rPr>
          <w:i/>
          <w:sz w:val="28"/>
          <w:szCs w:val="28"/>
        </w:rPr>
        <w:t xml:space="preserve">г. Москва, ул. Павла Корчагина дом 2 каб. 1004 </w:t>
      </w:r>
    </w:p>
    <w:p w:rsidR="005111D1" w:rsidRPr="00E2337A" w:rsidRDefault="005111D1" w:rsidP="005111D1">
      <w:pPr>
        <w:ind w:firstLine="709"/>
        <w:jc w:val="both"/>
        <w:rPr>
          <w:sz w:val="28"/>
          <w:szCs w:val="28"/>
        </w:rPr>
      </w:pPr>
    </w:p>
    <w:p w:rsidR="005111D1" w:rsidRPr="00E2337A" w:rsidRDefault="005111D1" w:rsidP="005111D1">
      <w:pPr>
        <w:pStyle w:val="3"/>
        <w:numPr>
          <w:ilvl w:val="1"/>
          <w:numId w:val="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Место и дата рассмотрения </w:t>
      </w:r>
      <w:r>
        <w:rPr>
          <w:rFonts w:ascii="Times New Roman" w:hAnsi="Times New Roman" w:cs="Times New Roman"/>
          <w:sz w:val="28"/>
          <w:szCs w:val="28"/>
        </w:rPr>
        <w:t>заявок</w:t>
      </w:r>
      <w:r w:rsidRPr="00E2337A">
        <w:rPr>
          <w:rFonts w:ascii="Times New Roman" w:hAnsi="Times New Roman" w:cs="Times New Roman"/>
          <w:sz w:val="28"/>
          <w:szCs w:val="28"/>
        </w:rPr>
        <w:t xml:space="preserve"> участников запроса </w:t>
      </w:r>
      <w:r>
        <w:rPr>
          <w:rFonts w:ascii="Times New Roman" w:hAnsi="Times New Roman" w:cs="Times New Roman"/>
          <w:sz w:val="28"/>
          <w:szCs w:val="28"/>
        </w:rPr>
        <w:t>предложений</w:t>
      </w:r>
      <w:r w:rsidRPr="00E2337A">
        <w:rPr>
          <w:rFonts w:ascii="Times New Roman" w:hAnsi="Times New Roman" w:cs="Times New Roman"/>
          <w:sz w:val="28"/>
          <w:szCs w:val="28"/>
        </w:rPr>
        <w:t xml:space="preserve"> и подведения итогов </w:t>
      </w:r>
      <w:r w:rsidR="00BA708A">
        <w:rPr>
          <w:rFonts w:ascii="Times New Roman" w:hAnsi="Times New Roman" w:cs="Times New Roman"/>
          <w:sz w:val="28"/>
          <w:szCs w:val="28"/>
        </w:rPr>
        <w:t>запроса предложений</w:t>
      </w:r>
    </w:p>
    <w:p w:rsidR="005111D1" w:rsidRPr="00E2337A" w:rsidRDefault="005111D1" w:rsidP="005111D1">
      <w:pPr>
        <w:rPr>
          <w:sz w:val="28"/>
          <w:szCs w:val="28"/>
        </w:rPr>
      </w:pPr>
    </w:p>
    <w:p w:rsidR="005111D1" w:rsidRPr="00C7666E" w:rsidRDefault="005111D1" w:rsidP="005111D1">
      <w:pPr>
        <w:ind w:firstLine="709"/>
        <w:jc w:val="both"/>
        <w:rPr>
          <w:bCs/>
          <w:sz w:val="28"/>
          <w:szCs w:val="28"/>
        </w:rPr>
      </w:pPr>
      <w:r w:rsidRPr="00C7666E">
        <w:rPr>
          <w:bCs/>
          <w:sz w:val="28"/>
          <w:szCs w:val="28"/>
        </w:rPr>
        <w:t xml:space="preserve">Рассмотрение заявок осуществляется по адресу: </w:t>
      </w:r>
      <w:r w:rsidRPr="00C7666E">
        <w:rPr>
          <w:i/>
          <w:sz w:val="28"/>
          <w:szCs w:val="28"/>
        </w:rPr>
        <w:t>г. Москва, ул. Павла Корчагина дом 2 каб. 1004</w:t>
      </w:r>
      <w:r w:rsidRPr="00C7666E">
        <w:rPr>
          <w:bCs/>
          <w:i/>
          <w:sz w:val="28"/>
          <w:szCs w:val="28"/>
        </w:rPr>
        <w:t>.</w:t>
      </w:r>
      <w:r w:rsidRPr="00C7666E">
        <w:rPr>
          <w:bCs/>
          <w:sz w:val="28"/>
          <w:szCs w:val="28"/>
        </w:rPr>
        <w:t xml:space="preserve"> </w:t>
      </w:r>
      <w:r>
        <w:rPr>
          <w:bCs/>
          <w:sz w:val="28"/>
          <w:szCs w:val="28"/>
        </w:rPr>
        <w:t>2</w:t>
      </w:r>
      <w:r w:rsidR="00CE356F">
        <w:rPr>
          <w:bCs/>
          <w:sz w:val="28"/>
          <w:szCs w:val="28"/>
        </w:rPr>
        <w:t>8</w:t>
      </w:r>
      <w:r>
        <w:rPr>
          <w:bCs/>
          <w:sz w:val="28"/>
          <w:szCs w:val="28"/>
        </w:rPr>
        <w:t>.0</w:t>
      </w:r>
      <w:r w:rsidR="00925BF6">
        <w:rPr>
          <w:bCs/>
          <w:sz w:val="28"/>
          <w:szCs w:val="28"/>
        </w:rPr>
        <w:t>7</w:t>
      </w:r>
      <w:r>
        <w:rPr>
          <w:bCs/>
          <w:sz w:val="28"/>
          <w:szCs w:val="28"/>
        </w:rPr>
        <w:t>.2016 года.</w:t>
      </w:r>
    </w:p>
    <w:p w:rsidR="005111D1" w:rsidRPr="00C7666E" w:rsidRDefault="005111D1" w:rsidP="005111D1">
      <w:pPr>
        <w:ind w:firstLine="709"/>
        <w:jc w:val="both"/>
        <w:rPr>
          <w:bCs/>
          <w:sz w:val="28"/>
          <w:szCs w:val="28"/>
        </w:rPr>
      </w:pPr>
      <w:r w:rsidRPr="00C7666E">
        <w:rPr>
          <w:bCs/>
          <w:sz w:val="28"/>
          <w:szCs w:val="28"/>
        </w:rPr>
        <w:t xml:space="preserve">Подведение итогов запроса </w:t>
      </w:r>
      <w:r>
        <w:rPr>
          <w:bCs/>
          <w:sz w:val="28"/>
          <w:szCs w:val="28"/>
        </w:rPr>
        <w:t>предложений</w:t>
      </w:r>
      <w:r w:rsidRPr="00C7666E">
        <w:rPr>
          <w:bCs/>
          <w:sz w:val="28"/>
          <w:szCs w:val="28"/>
        </w:rPr>
        <w:t xml:space="preserve"> осуществляется </w:t>
      </w:r>
      <w:r>
        <w:rPr>
          <w:bCs/>
          <w:i/>
          <w:sz w:val="28"/>
          <w:szCs w:val="28"/>
        </w:rPr>
        <w:t>2</w:t>
      </w:r>
      <w:r w:rsidR="00CE356F">
        <w:rPr>
          <w:bCs/>
          <w:i/>
          <w:sz w:val="28"/>
          <w:szCs w:val="28"/>
        </w:rPr>
        <w:t>9</w:t>
      </w:r>
      <w:r w:rsidRPr="00C7666E">
        <w:rPr>
          <w:bCs/>
          <w:i/>
          <w:sz w:val="28"/>
          <w:szCs w:val="28"/>
        </w:rPr>
        <w:t>.0</w:t>
      </w:r>
      <w:r w:rsidR="00925BF6">
        <w:rPr>
          <w:bCs/>
          <w:i/>
          <w:sz w:val="28"/>
          <w:szCs w:val="28"/>
        </w:rPr>
        <w:t>7</w:t>
      </w:r>
      <w:r w:rsidRPr="00C7666E">
        <w:rPr>
          <w:bCs/>
          <w:i/>
          <w:sz w:val="28"/>
          <w:szCs w:val="28"/>
        </w:rPr>
        <w:t xml:space="preserve">.2016., </w:t>
      </w:r>
      <w:r w:rsidRPr="00C7666E">
        <w:rPr>
          <w:bCs/>
          <w:sz w:val="28"/>
          <w:szCs w:val="28"/>
        </w:rPr>
        <w:t xml:space="preserve">по адресу: </w:t>
      </w:r>
      <w:r w:rsidRPr="00C7666E">
        <w:rPr>
          <w:i/>
          <w:sz w:val="28"/>
          <w:szCs w:val="28"/>
        </w:rPr>
        <w:t>г. Москва, ул. Павла Корчагина дом 2</w:t>
      </w:r>
      <w:r w:rsidRPr="00C7666E">
        <w:rPr>
          <w:bCs/>
          <w:i/>
          <w:sz w:val="28"/>
          <w:szCs w:val="28"/>
        </w:rPr>
        <w:t>.</w:t>
      </w:r>
      <w:r w:rsidRPr="00C7666E">
        <w:rPr>
          <w:bCs/>
          <w:sz w:val="28"/>
          <w:szCs w:val="28"/>
        </w:rPr>
        <w:t xml:space="preserve"> </w:t>
      </w:r>
    </w:p>
    <w:p w:rsidR="005111D1" w:rsidRDefault="005111D1" w:rsidP="005111D1">
      <w:pPr>
        <w:ind w:firstLine="709"/>
        <w:jc w:val="both"/>
        <w:rPr>
          <w:bCs/>
          <w:sz w:val="28"/>
          <w:szCs w:val="28"/>
        </w:rPr>
      </w:pPr>
    </w:p>
    <w:p w:rsidR="005111D1" w:rsidRPr="00522C96" w:rsidRDefault="005111D1" w:rsidP="005111D1">
      <w:pPr>
        <w:ind w:firstLine="709"/>
        <w:jc w:val="both"/>
        <w:rPr>
          <w:b/>
          <w:bCs/>
          <w:sz w:val="28"/>
          <w:szCs w:val="28"/>
        </w:rPr>
      </w:pPr>
      <w:r w:rsidRPr="00522C96">
        <w:rPr>
          <w:b/>
          <w:bCs/>
          <w:sz w:val="28"/>
          <w:szCs w:val="28"/>
        </w:rPr>
        <w:t>1.</w:t>
      </w:r>
      <w:r>
        <w:rPr>
          <w:b/>
          <w:bCs/>
          <w:sz w:val="28"/>
          <w:szCs w:val="28"/>
        </w:rPr>
        <w:t>7</w:t>
      </w:r>
      <w:r w:rsidRPr="00522C96">
        <w:rPr>
          <w:b/>
          <w:bCs/>
          <w:sz w:val="28"/>
          <w:szCs w:val="28"/>
        </w:rPr>
        <w:t>. Подача альтернативных предложений</w:t>
      </w:r>
    </w:p>
    <w:p w:rsidR="005111D1" w:rsidRDefault="005111D1" w:rsidP="005111D1">
      <w:pPr>
        <w:ind w:firstLine="709"/>
        <w:jc w:val="both"/>
        <w:rPr>
          <w:bCs/>
          <w:sz w:val="28"/>
          <w:szCs w:val="28"/>
        </w:rPr>
      </w:pPr>
      <w:r w:rsidRPr="00522C96">
        <w:rPr>
          <w:bCs/>
          <w:sz w:val="28"/>
          <w:szCs w:val="28"/>
        </w:rPr>
        <w:t>Подача альтернативных предложений не предусмотрена.</w:t>
      </w:r>
    </w:p>
    <w:p w:rsidR="005111D1" w:rsidRDefault="005111D1" w:rsidP="005111D1">
      <w:pPr>
        <w:ind w:firstLine="709"/>
        <w:jc w:val="both"/>
        <w:rPr>
          <w:bCs/>
          <w:sz w:val="28"/>
          <w:szCs w:val="28"/>
        </w:rPr>
      </w:pPr>
    </w:p>
    <w:p w:rsidR="005111D1" w:rsidRPr="00953C3C" w:rsidRDefault="005111D1" w:rsidP="005111D1">
      <w:pPr>
        <w:pStyle w:val="a6"/>
        <w:numPr>
          <w:ilvl w:val="1"/>
          <w:numId w:val="1"/>
        </w:numPr>
        <w:ind w:hanging="371"/>
        <w:jc w:val="both"/>
        <w:rPr>
          <w:b/>
          <w:bCs/>
          <w:sz w:val="28"/>
          <w:szCs w:val="28"/>
        </w:rPr>
      </w:pPr>
      <w:r w:rsidRPr="00953C3C">
        <w:rPr>
          <w:b/>
          <w:bCs/>
          <w:sz w:val="28"/>
          <w:szCs w:val="28"/>
        </w:rPr>
        <w:t>Обеспечение запроса предложений</w:t>
      </w:r>
    </w:p>
    <w:p w:rsidR="005111D1" w:rsidRPr="00953C3C" w:rsidRDefault="005111D1" w:rsidP="005111D1">
      <w:pPr>
        <w:pStyle w:val="a6"/>
        <w:ind w:left="1080"/>
        <w:jc w:val="both"/>
        <w:rPr>
          <w:bCs/>
          <w:sz w:val="28"/>
          <w:szCs w:val="28"/>
        </w:rPr>
      </w:pPr>
      <w:r>
        <w:rPr>
          <w:bCs/>
          <w:sz w:val="28"/>
          <w:szCs w:val="28"/>
        </w:rPr>
        <w:t>Обеспечение запроса предложений не предусмотрено</w:t>
      </w:r>
    </w:p>
    <w:p w:rsidR="005111D1" w:rsidRPr="007A1D15" w:rsidRDefault="005111D1" w:rsidP="005111D1">
      <w:pPr>
        <w:ind w:firstLine="709"/>
        <w:jc w:val="both"/>
        <w:rPr>
          <w:b/>
          <w:bCs/>
          <w:sz w:val="28"/>
          <w:szCs w:val="28"/>
        </w:rPr>
      </w:pPr>
    </w:p>
    <w:p w:rsidR="007A1D15" w:rsidRPr="007A1D15" w:rsidRDefault="007A1D15" w:rsidP="005111D1">
      <w:pPr>
        <w:ind w:firstLine="709"/>
        <w:jc w:val="both"/>
        <w:rPr>
          <w:b/>
          <w:bCs/>
          <w:sz w:val="28"/>
          <w:szCs w:val="28"/>
        </w:rPr>
      </w:pPr>
      <w:r w:rsidRPr="007A1D15">
        <w:rPr>
          <w:b/>
          <w:bCs/>
          <w:sz w:val="28"/>
          <w:szCs w:val="28"/>
        </w:rPr>
        <w:t>1.9. Обеспечение исполнения договора</w:t>
      </w:r>
    </w:p>
    <w:p w:rsidR="007A1D15" w:rsidRDefault="007A1D15" w:rsidP="005111D1">
      <w:pPr>
        <w:ind w:firstLine="709"/>
        <w:jc w:val="both"/>
        <w:rPr>
          <w:bCs/>
          <w:sz w:val="28"/>
          <w:szCs w:val="28"/>
        </w:rPr>
      </w:pPr>
      <w:r>
        <w:rPr>
          <w:bCs/>
          <w:sz w:val="28"/>
          <w:szCs w:val="28"/>
        </w:rPr>
        <w:t>Обеспечение исполнения договора не предусмотрено</w:t>
      </w:r>
    </w:p>
    <w:p w:rsidR="005111D1" w:rsidRDefault="005111D1" w:rsidP="005111D1">
      <w:pPr>
        <w:pStyle w:val="2"/>
        <w:numPr>
          <w:ilvl w:val="0"/>
          <w:numId w:val="2"/>
        </w:numPr>
        <w:spacing w:before="0" w:after="0"/>
        <w:ind w:left="0" w:firstLine="709"/>
        <w:jc w:val="both"/>
        <w:rPr>
          <w:rFonts w:ascii="Times New Roman" w:hAnsi="Times New Roman"/>
          <w:i w:val="0"/>
        </w:rPr>
      </w:pPr>
      <w:r w:rsidRPr="000F2E8B">
        <w:rPr>
          <w:rFonts w:ascii="Times New Roman" w:hAnsi="Times New Roman"/>
          <w:i w:val="0"/>
        </w:rPr>
        <w:t>Квалификационные требования к участникам запроса предложений</w:t>
      </w:r>
    </w:p>
    <w:p w:rsidR="00701E3C" w:rsidRPr="003F70FA" w:rsidRDefault="00701E3C" w:rsidP="00701E3C">
      <w:pPr>
        <w:pStyle w:val="a9"/>
        <w:numPr>
          <w:ilvl w:val="1"/>
          <w:numId w:val="2"/>
        </w:numPr>
        <w:tabs>
          <w:tab w:val="left" w:pos="0"/>
        </w:tabs>
        <w:rPr>
          <w:sz w:val="28"/>
          <w:szCs w:val="28"/>
        </w:rPr>
      </w:pPr>
      <w:r w:rsidRPr="003F70FA">
        <w:rPr>
          <w:sz w:val="28"/>
          <w:szCs w:val="28"/>
        </w:rPr>
        <w:t>Участник должен иметь разрешительные документы на право проведения добровольного медицинского страхования.</w:t>
      </w:r>
    </w:p>
    <w:p w:rsidR="00701E3C" w:rsidRPr="003F70FA" w:rsidRDefault="00701E3C" w:rsidP="00701E3C">
      <w:pPr>
        <w:pStyle w:val="a9"/>
        <w:tabs>
          <w:tab w:val="left" w:pos="0"/>
        </w:tabs>
        <w:ind w:left="720" w:firstLine="0"/>
        <w:rPr>
          <w:sz w:val="28"/>
          <w:szCs w:val="28"/>
        </w:rPr>
      </w:pPr>
      <w:r w:rsidRPr="003F70FA">
        <w:rPr>
          <w:sz w:val="28"/>
          <w:szCs w:val="28"/>
        </w:rPr>
        <w:t>В подтверждение права оказания услуг участник, в составе заявки представляет:</w:t>
      </w:r>
    </w:p>
    <w:p w:rsidR="00701E3C" w:rsidRPr="003F70FA" w:rsidRDefault="00701E3C" w:rsidP="00701E3C">
      <w:pPr>
        <w:pStyle w:val="a9"/>
        <w:tabs>
          <w:tab w:val="left" w:pos="0"/>
        </w:tabs>
        <w:ind w:left="720" w:firstLine="0"/>
        <w:rPr>
          <w:sz w:val="28"/>
          <w:szCs w:val="28"/>
        </w:rPr>
      </w:pPr>
      <w:r w:rsidRPr="003F70FA">
        <w:rPr>
          <w:sz w:val="28"/>
          <w:szCs w:val="28"/>
        </w:rPr>
        <w:t>- лицензию на право осуществления медицинской страховой деятельности, выданной в соответствии с требованиями Закона РФ от 27.11.1992 № 4015-1 «Об организации страхового дела в Российской Федерации»</w:t>
      </w:r>
    </w:p>
    <w:p w:rsidR="00701E3C" w:rsidRPr="003F70FA" w:rsidRDefault="00701E3C" w:rsidP="00701E3C">
      <w:pPr>
        <w:pStyle w:val="a9"/>
        <w:tabs>
          <w:tab w:val="left" w:pos="0"/>
        </w:tabs>
        <w:rPr>
          <w:i/>
          <w:sz w:val="28"/>
          <w:szCs w:val="28"/>
        </w:rPr>
      </w:pPr>
      <w:r w:rsidRPr="003F70FA">
        <w:rPr>
          <w:sz w:val="28"/>
          <w:szCs w:val="28"/>
        </w:rPr>
        <w:t>2.2. Участник должен иметь опыт оказания услуг по добровольному медицинскому страхованию, стоимость которых составляет не менее 20% (двадцати процентов) начальной (максимальной) цены договора</w:t>
      </w:r>
      <w:r w:rsidRPr="003F70FA">
        <w:rPr>
          <w:rFonts w:eastAsia="Calibri"/>
          <w:sz w:val="28"/>
          <w:szCs w:val="28"/>
          <w:lang w:eastAsia="en-US"/>
        </w:rPr>
        <w:t xml:space="preserve"> </w:t>
      </w:r>
      <w:r w:rsidRPr="003F70FA">
        <w:rPr>
          <w:sz w:val="28"/>
          <w:szCs w:val="28"/>
        </w:rPr>
        <w:t>без учета НДС</w:t>
      </w:r>
      <w:r w:rsidRPr="003F70FA">
        <w:rPr>
          <w:i/>
          <w:sz w:val="28"/>
          <w:szCs w:val="28"/>
        </w:rPr>
        <w:t>.</w:t>
      </w:r>
    </w:p>
    <w:p w:rsidR="00701E3C" w:rsidRDefault="00701E3C" w:rsidP="00701E3C">
      <w:pPr>
        <w:pStyle w:val="a9"/>
        <w:tabs>
          <w:tab w:val="left" w:pos="0"/>
        </w:tabs>
        <w:rPr>
          <w:sz w:val="28"/>
          <w:szCs w:val="28"/>
        </w:rPr>
      </w:pPr>
      <w:r w:rsidRPr="003F70FA">
        <w:rPr>
          <w:sz w:val="28"/>
          <w:szCs w:val="28"/>
        </w:rPr>
        <w:t>В подтверждение опыта выполнения работ, оказания услуг, поставки товаров участник в составе заявки представляет:</w:t>
      </w:r>
    </w:p>
    <w:p w:rsidR="002556FB" w:rsidRDefault="002556FB" w:rsidP="00701E3C">
      <w:pPr>
        <w:pStyle w:val="a9"/>
        <w:tabs>
          <w:tab w:val="left" w:pos="0"/>
        </w:tabs>
        <w:rPr>
          <w:sz w:val="28"/>
          <w:szCs w:val="28"/>
        </w:rPr>
      </w:pPr>
      <w:r>
        <w:rPr>
          <w:sz w:val="28"/>
          <w:szCs w:val="28"/>
        </w:rPr>
        <w:t>- копия договора</w:t>
      </w:r>
      <w:r w:rsidR="00ED72CC">
        <w:rPr>
          <w:sz w:val="28"/>
          <w:szCs w:val="28"/>
        </w:rPr>
        <w:t>(ов)</w:t>
      </w:r>
      <w:r>
        <w:rPr>
          <w:sz w:val="28"/>
          <w:szCs w:val="28"/>
        </w:rPr>
        <w:t xml:space="preserve"> на оказание услуг по добровольному медицинскому страхованию</w:t>
      </w:r>
    </w:p>
    <w:p w:rsidR="002556FB" w:rsidRPr="003F70FA" w:rsidRDefault="002556FB" w:rsidP="00701E3C">
      <w:pPr>
        <w:pStyle w:val="a9"/>
        <w:tabs>
          <w:tab w:val="left" w:pos="0"/>
        </w:tabs>
        <w:rPr>
          <w:sz w:val="28"/>
          <w:szCs w:val="28"/>
        </w:rPr>
      </w:pPr>
      <w:r>
        <w:rPr>
          <w:sz w:val="28"/>
          <w:szCs w:val="28"/>
        </w:rPr>
        <w:t>и</w:t>
      </w:r>
    </w:p>
    <w:p w:rsidR="00A21CDA" w:rsidRPr="00087A83" w:rsidRDefault="00A21CDA" w:rsidP="00A21CDA">
      <w:pPr>
        <w:pStyle w:val="a9"/>
        <w:tabs>
          <w:tab w:val="left" w:pos="-4440"/>
          <w:tab w:val="left" w:pos="709"/>
          <w:tab w:val="left" w:pos="1134"/>
        </w:tabs>
        <w:rPr>
          <w:sz w:val="28"/>
        </w:rPr>
      </w:pPr>
      <w:r w:rsidRPr="00087A83">
        <w:rPr>
          <w:sz w:val="28"/>
        </w:rPr>
        <w:t xml:space="preserve">- сведения об опыте добровольного медицинского страхования (по форме приложения № </w:t>
      </w:r>
      <w:r w:rsidRPr="00632838">
        <w:rPr>
          <w:sz w:val="28"/>
        </w:rPr>
        <w:t>4</w:t>
      </w:r>
      <w:r w:rsidRPr="00087A83">
        <w:rPr>
          <w:sz w:val="28"/>
        </w:rPr>
        <w:t xml:space="preserve"> к настоящей конкурсной документации) с обязательным предоставлением сведений о деятельности страховой организации по форме № 1-СК с отметкой надзорного органа в соответствии с приказами Росстата «Об утверждении формы 1 СК» от 07.08.2008 г. №184 и от 0</w:t>
      </w:r>
      <w:r>
        <w:rPr>
          <w:sz w:val="28"/>
        </w:rPr>
        <w:t>1</w:t>
      </w:r>
      <w:r w:rsidRPr="00087A83">
        <w:rPr>
          <w:sz w:val="28"/>
        </w:rPr>
        <w:t>.1</w:t>
      </w:r>
      <w:r>
        <w:rPr>
          <w:sz w:val="28"/>
        </w:rPr>
        <w:t>1</w:t>
      </w:r>
      <w:r w:rsidRPr="00087A83">
        <w:rPr>
          <w:sz w:val="28"/>
        </w:rPr>
        <w:t>.201</w:t>
      </w:r>
      <w:r>
        <w:rPr>
          <w:sz w:val="28"/>
        </w:rPr>
        <w:t>3</w:t>
      </w:r>
      <w:r w:rsidRPr="00087A83">
        <w:rPr>
          <w:sz w:val="28"/>
        </w:rPr>
        <w:t xml:space="preserve"> г. № 4</w:t>
      </w:r>
      <w:r>
        <w:rPr>
          <w:sz w:val="28"/>
        </w:rPr>
        <w:t>34</w:t>
      </w:r>
      <w:r w:rsidRPr="00087A83">
        <w:rPr>
          <w:sz w:val="28"/>
        </w:rPr>
        <w:t xml:space="preserve">»; </w:t>
      </w:r>
    </w:p>
    <w:p w:rsidR="00701E3C" w:rsidRPr="003F70FA" w:rsidRDefault="00701E3C" w:rsidP="00701E3C">
      <w:pPr>
        <w:pStyle w:val="a9"/>
        <w:tabs>
          <w:tab w:val="left" w:pos="0"/>
        </w:tabs>
        <w:rPr>
          <w:i/>
          <w:sz w:val="28"/>
          <w:szCs w:val="28"/>
        </w:rPr>
      </w:pPr>
      <w:r w:rsidRPr="003F70FA">
        <w:rPr>
          <w:sz w:val="28"/>
          <w:szCs w:val="28"/>
        </w:rPr>
        <w:t>и</w:t>
      </w:r>
    </w:p>
    <w:p w:rsidR="00701E3C" w:rsidRPr="003F70FA" w:rsidRDefault="00A21CDA" w:rsidP="00701E3C">
      <w:pPr>
        <w:pStyle w:val="a9"/>
        <w:tabs>
          <w:tab w:val="left" w:pos="0"/>
        </w:tabs>
        <w:rPr>
          <w:sz w:val="28"/>
          <w:szCs w:val="28"/>
        </w:rPr>
      </w:pPr>
      <w:r w:rsidRPr="00087A83">
        <w:rPr>
          <w:sz w:val="28"/>
        </w:rPr>
        <w:t xml:space="preserve">- сведения об опыте осуществления страховых выплат по добровольному медицинскому страхованию (по форме приложения № </w:t>
      </w:r>
      <w:r w:rsidRPr="00632838">
        <w:rPr>
          <w:sz w:val="28"/>
        </w:rPr>
        <w:t xml:space="preserve">4 </w:t>
      </w:r>
      <w:r w:rsidRPr="00087A83">
        <w:rPr>
          <w:sz w:val="28"/>
        </w:rPr>
        <w:t>к настоящей конкурсной документации) с обязательным предоставлением сведений о деятельности страховой организации по форме № 1-СК с отметкой надзорного органа в соответствии с приказами Росстата «Об утверждении формы 1 С</w:t>
      </w:r>
      <w:r>
        <w:rPr>
          <w:sz w:val="28"/>
        </w:rPr>
        <w:t>К» от 07.08.2008 г. №184 и от 01</w:t>
      </w:r>
      <w:r w:rsidRPr="00087A83">
        <w:rPr>
          <w:sz w:val="28"/>
        </w:rPr>
        <w:t>.1</w:t>
      </w:r>
      <w:r>
        <w:rPr>
          <w:sz w:val="28"/>
        </w:rPr>
        <w:t>1</w:t>
      </w:r>
      <w:r w:rsidRPr="00087A83">
        <w:rPr>
          <w:sz w:val="28"/>
        </w:rPr>
        <w:t>.201</w:t>
      </w:r>
      <w:r>
        <w:rPr>
          <w:sz w:val="28"/>
        </w:rPr>
        <w:t>3</w:t>
      </w:r>
      <w:r w:rsidRPr="00087A83">
        <w:rPr>
          <w:sz w:val="28"/>
        </w:rPr>
        <w:t xml:space="preserve"> г. № 4</w:t>
      </w:r>
      <w:r>
        <w:rPr>
          <w:sz w:val="28"/>
        </w:rPr>
        <w:t>34</w:t>
      </w:r>
      <w:r w:rsidRPr="00087A83">
        <w:rPr>
          <w:sz w:val="28"/>
        </w:rPr>
        <w:t>»</w:t>
      </w:r>
      <w:r>
        <w:rPr>
          <w:sz w:val="28"/>
        </w:rPr>
        <w:t>.</w:t>
      </w:r>
    </w:p>
    <w:p w:rsidR="005111D1" w:rsidRPr="003F70FA" w:rsidRDefault="00274702" w:rsidP="00701E3C">
      <w:pPr>
        <w:pStyle w:val="a9"/>
        <w:tabs>
          <w:tab w:val="left" w:pos="0"/>
        </w:tabs>
        <w:rPr>
          <w:sz w:val="28"/>
          <w:szCs w:val="28"/>
        </w:rPr>
      </w:pPr>
      <w:r w:rsidRPr="003F70FA">
        <w:rPr>
          <w:sz w:val="28"/>
          <w:szCs w:val="28"/>
        </w:rPr>
        <w:t xml:space="preserve">Документы, перечисленные в пунктах 2.1-2.2 документации запроса предложений, представляются на бумажном носителе, </w:t>
      </w:r>
      <w:r w:rsidR="00701E3C" w:rsidRPr="003F70FA">
        <w:rPr>
          <w:sz w:val="28"/>
          <w:szCs w:val="28"/>
        </w:rPr>
        <w:t xml:space="preserve">в прошитом виде, </w:t>
      </w:r>
      <w:r w:rsidRPr="003F70FA">
        <w:rPr>
          <w:sz w:val="28"/>
          <w:szCs w:val="28"/>
        </w:rPr>
        <w:t>заверенные подписью уполномоченного лица и печатью претендента, при ее наличии.</w:t>
      </w:r>
    </w:p>
    <w:p w:rsidR="005111D1" w:rsidRPr="00E2337A" w:rsidRDefault="005111D1" w:rsidP="005111D1">
      <w:pPr>
        <w:pStyle w:val="a9"/>
        <w:tabs>
          <w:tab w:val="left" w:pos="0"/>
        </w:tabs>
        <w:rPr>
          <w:sz w:val="28"/>
          <w:szCs w:val="28"/>
        </w:rPr>
      </w:pPr>
    </w:p>
    <w:p w:rsidR="005111D1" w:rsidRPr="00EA01E2" w:rsidRDefault="005111D1" w:rsidP="005111D1">
      <w:pPr>
        <w:pStyle w:val="2"/>
        <w:numPr>
          <w:ilvl w:val="0"/>
          <w:numId w:val="2"/>
        </w:numPr>
        <w:spacing w:before="0" w:after="0"/>
        <w:ind w:left="1211" w:hanging="11"/>
        <w:jc w:val="both"/>
        <w:rPr>
          <w:rFonts w:ascii="Times New Roman" w:hAnsi="Times New Roman"/>
          <w:i w:val="0"/>
        </w:rPr>
      </w:pPr>
      <w:r w:rsidRPr="00EA01E2">
        <w:rPr>
          <w:rFonts w:ascii="Times New Roman" w:hAnsi="Times New Roman"/>
          <w:i w:val="0"/>
        </w:rPr>
        <w:t>Техническое задание</w:t>
      </w:r>
    </w:p>
    <w:p w:rsidR="005111D1" w:rsidRDefault="005111D1" w:rsidP="005111D1">
      <w:pPr>
        <w:rPr>
          <w:sz w:val="28"/>
          <w:szCs w:val="28"/>
        </w:rPr>
      </w:pPr>
    </w:p>
    <w:p w:rsidR="005111D1" w:rsidRDefault="005111D1" w:rsidP="005111D1">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5111D1" w:rsidRDefault="005111D1" w:rsidP="005111D1">
      <w:pPr>
        <w:ind w:firstLine="709"/>
        <w:jc w:val="both"/>
        <w:rPr>
          <w:sz w:val="28"/>
          <w:szCs w:val="28"/>
        </w:rPr>
      </w:pPr>
      <w:r w:rsidRPr="000E548F">
        <w:rPr>
          <w:sz w:val="28"/>
          <w:szCs w:val="28"/>
        </w:rPr>
        <w:lastRenderedPageBreak/>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5111D1" w:rsidRPr="00E2337A" w:rsidRDefault="005111D1" w:rsidP="005111D1">
      <w:pPr>
        <w:ind w:firstLine="567"/>
        <w:rPr>
          <w:sz w:val="28"/>
          <w:szCs w:val="28"/>
        </w:rPr>
      </w:pPr>
    </w:p>
    <w:p w:rsidR="005111D1" w:rsidRDefault="005111D1" w:rsidP="005111D1">
      <w:pPr>
        <w:pStyle w:val="3"/>
        <w:numPr>
          <w:ilvl w:val="1"/>
          <w:numId w:val="2"/>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Номенклатура и объем товаров, работ, услуг и с</w:t>
      </w:r>
      <w:r w:rsidRPr="00E2337A">
        <w:rPr>
          <w:rFonts w:ascii="Times New Roman" w:hAnsi="Times New Roman" w:cs="Times New Roman"/>
          <w:sz w:val="28"/>
          <w:szCs w:val="28"/>
        </w:rPr>
        <w:t>ведения о начальной (максимальной) цене договора и расходах участника</w:t>
      </w:r>
      <w:r>
        <w:rPr>
          <w:rFonts w:ascii="Times New Roman" w:hAnsi="Times New Roman" w:cs="Times New Roman"/>
          <w:sz w:val="28"/>
          <w:szCs w:val="28"/>
        </w:rPr>
        <w:t>.</w:t>
      </w:r>
    </w:p>
    <w:p w:rsidR="005111D1" w:rsidRDefault="005111D1" w:rsidP="005111D1">
      <w:pPr>
        <w:rPr>
          <w:sz w:val="28"/>
          <w:szCs w:val="28"/>
        </w:rPr>
      </w:pPr>
    </w:p>
    <w:p w:rsidR="007F40FC" w:rsidRPr="007F40FC" w:rsidRDefault="007F40FC" w:rsidP="007F40FC">
      <w:pPr>
        <w:pStyle w:val="FR2"/>
        <w:widowControl/>
        <w:tabs>
          <w:tab w:val="left" w:pos="0"/>
        </w:tabs>
        <w:spacing w:line="240" w:lineRule="auto"/>
        <w:rPr>
          <w:rFonts w:eastAsia="MS Mincho"/>
          <w:bCs/>
          <w:sz w:val="28"/>
          <w:szCs w:val="28"/>
        </w:rPr>
      </w:pPr>
      <w:r w:rsidRPr="007F40FC">
        <w:rPr>
          <w:rFonts w:eastAsia="MS Mincho"/>
          <w:bCs/>
          <w:sz w:val="28"/>
          <w:szCs w:val="28"/>
        </w:rPr>
        <w:t xml:space="preserve">Техническое задание определяет требования к оказанию услуг по добровольному медицинскому страхованию работников (далее – Застрахованное лицо) Заказчика сроком на 1 </w:t>
      </w:r>
      <w:r w:rsidR="00FD139A">
        <w:rPr>
          <w:rFonts w:eastAsia="MS Mincho"/>
          <w:bCs/>
          <w:sz w:val="28"/>
          <w:szCs w:val="28"/>
        </w:rPr>
        <w:t xml:space="preserve">(Один) </w:t>
      </w:r>
      <w:r w:rsidRPr="007F40FC">
        <w:rPr>
          <w:rFonts w:eastAsia="MS Mincho"/>
          <w:bCs/>
          <w:sz w:val="28"/>
          <w:szCs w:val="28"/>
        </w:rPr>
        <w:t>год.</w:t>
      </w:r>
    </w:p>
    <w:p w:rsidR="007F40FC" w:rsidRPr="007F40FC" w:rsidRDefault="007F40FC" w:rsidP="007F40FC">
      <w:pPr>
        <w:tabs>
          <w:tab w:val="left" w:pos="0"/>
        </w:tabs>
        <w:spacing w:after="100" w:afterAutospacing="1"/>
        <w:contextualSpacing/>
        <w:jc w:val="both"/>
        <w:rPr>
          <w:rFonts w:eastAsia="Calibri"/>
          <w:sz w:val="28"/>
          <w:szCs w:val="28"/>
        </w:rPr>
      </w:pPr>
      <w:r>
        <w:rPr>
          <w:rFonts w:eastAsia="Calibri"/>
          <w:bCs/>
          <w:sz w:val="28"/>
          <w:szCs w:val="28"/>
        </w:rPr>
        <w:tab/>
      </w:r>
      <w:r w:rsidRPr="007F40FC">
        <w:rPr>
          <w:rFonts w:eastAsia="Calibri"/>
          <w:bCs/>
          <w:sz w:val="28"/>
          <w:szCs w:val="28"/>
        </w:rPr>
        <w:t>Период страхования – 1 год (</w:t>
      </w:r>
      <w:r w:rsidRPr="007F40FC">
        <w:rPr>
          <w:rFonts w:eastAsia="Calibri"/>
          <w:sz w:val="28"/>
          <w:szCs w:val="28"/>
        </w:rPr>
        <w:t>12 месяцев) с</w:t>
      </w:r>
      <w:r w:rsidRPr="007F40FC">
        <w:rPr>
          <w:rFonts w:eastAsia="Calibri"/>
          <w:bCs/>
          <w:sz w:val="28"/>
          <w:szCs w:val="28"/>
        </w:rPr>
        <w:t xml:space="preserve"> момента вступления в силу договора по добровольному медицинскому страхованию</w:t>
      </w:r>
      <w:r w:rsidRPr="007F40FC">
        <w:rPr>
          <w:rFonts w:eastAsia="Calibri"/>
          <w:sz w:val="28"/>
          <w:szCs w:val="28"/>
        </w:rPr>
        <w:t>.</w:t>
      </w:r>
    </w:p>
    <w:p w:rsidR="007F40FC" w:rsidRPr="007F40FC" w:rsidRDefault="007F40FC" w:rsidP="007F40FC">
      <w:pPr>
        <w:tabs>
          <w:tab w:val="left" w:pos="0"/>
        </w:tabs>
        <w:spacing w:after="100" w:afterAutospacing="1"/>
        <w:contextualSpacing/>
        <w:jc w:val="both"/>
        <w:rPr>
          <w:rFonts w:eastAsia="Calibri"/>
          <w:sz w:val="28"/>
          <w:szCs w:val="28"/>
        </w:rPr>
      </w:pPr>
      <w:r>
        <w:rPr>
          <w:rFonts w:eastAsia="MS Mincho"/>
          <w:bCs/>
          <w:sz w:val="28"/>
          <w:szCs w:val="28"/>
        </w:rPr>
        <w:tab/>
      </w:r>
      <w:r w:rsidRPr="007F40FC">
        <w:rPr>
          <w:rFonts w:eastAsia="MS Mincho"/>
          <w:bCs/>
          <w:sz w:val="28"/>
          <w:szCs w:val="28"/>
        </w:rPr>
        <w:t xml:space="preserve">Начальная (максимальная) стоимость договора оказания Услуг  (максимальный размер страховой премии, оплачиваемой Заказчиком за оказание услуг по добровольному медицинскому страхованию работников (далее – ДМС), исходя из численности на момент заключения договора) за один год </w:t>
      </w:r>
      <w:r>
        <w:rPr>
          <w:rFonts w:eastAsia="MS Mincho"/>
          <w:bCs/>
          <w:sz w:val="28"/>
          <w:szCs w:val="28"/>
        </w:rPr>
        <w:t>должно составлять:</w:t>
      </w:r>
    </w:p>
    <w:p w:rsidR="007F40FC" w:rsidRPr="007F40FC" w:rsidRDefault="007F40FC" w:rsidP="007F40FC">
      <w:pPr>
        <w:ind w:firstLine="708"/>
        <w:rPr>
          <w:rFonts w:eastAsia="Calibri"/>
          <w:sz w:val="28"/>
          <w:szCs w:val="28"/>
        </w:rPr>
      </w:pPr>
      <w:r w:rsidRPr="007F40FC">
        <w:rPr>
          <w:rFonts w:eastAsia="MS Mincho"/>
          <w:b/>
          <w:bCs/>
          <w:sz w:val="28"/>
          <w:szCs w:val="28"/>
        </w:rPr>
        <w:tab/>
      </w:r>
      <w:r>
        <w:rPr>
          <w:sz w:val="28"/>
          <w:szCs w:val="28"/>
        </w:rPr>
        <w:t xml:space="preserve">- </w:t>
      </w:r>
      <w:r w:rsidR="00FD139A">
        <w:rPr>
          <w:sz w:val="28"/>
          <w:szCs w:val="28"/>
        </w:rPr>
        <w:t xml:space="preserve">11 000 </w:t>
      </w:r>
      <w:r>
        <w:rPr>
          <w:sz w:val="28"/>
          <w:szCs w:val="28"/>
        </w:rPr>
        <w:t>000 (</w:t>
      </w:r>
      <w:r w:rsidR="00FD139A">
        <w:rPr>
          <w:sz w:val="28"/>
          <w:szCs w:val="28"/>
        </w:rPr>
        <w:t xml:space="preserve">Одиннадцать </w:t>
      </w:r>
      <w:r>
        <w:rPr>
          <w:sz w:val="28"/>
          <w:szCs w:val="28"/>
        </w:rPr>
        <w:t xml:space="preserve"> миллионов) рублей </w:t>
      </w:r>
      <w:r w:rsidRPr="007F40FC">
        <w:rPr>
          <w:rFonts w:eastAsia="MS Mincho"/>
          <w:bCs/>
          <w:sz w:val="28"/>
          <w:szCs w:val="28"/>
        </w:rPr>
        <w:t>НДС не облагается (гл. 21, ст. 149 п.3, пп. 7 НК РФ).</w:t>
      </w:r>
    </w:p>
    <w:p w:rsidR="007F40FC" w:rsidRPr="00526F78" w:rsidRDefault="007F40FC" w:rsidP="007F40FC">
      <w:pPr>
        <w:tabs>
          <w:tab w:val="left" w:pos="1134"/>
        </w:tabs>
        <w:spacing w:after="100" w:afterAutospacing="1"/>
        <w:contextualSpacing/>
        <w:jc w:val="both"/>
        <w:rPr>
          <w:rFonts w:eastAsia="Calibri"/>
          <w:sz w:val="22"/>
          <w:szCs w:val="22"/>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59"/>
        <w:gridCol w:w="2549"/>
        <w:gridCol w:w="3432"/>
      </w:tblGrid>
      <w:tr w:rsidR="007F40FC" w:rsidRPr="00526F78" w:rsidTr="007F40FC">
        <w:trPr>
          <w:trHeight w:val="843"/>
        </w:trPr>
        <w:tc>
          <w:tcPr>
            <w:tcW w:w="3259" w:type="dxa"/>
            <w:tcBorders>
              <w:top w:val="single" w:sz="4" w:space="0" w:color="auto"/>
              <w:left w:val="single" w:sz="4" w:space="0" w:color="auto"/>
              <w:bottom w:val="single" w:sz="4" w:space="0" w:color="auto"/>
              <w:right w:val="single" w:sz="4" w:space="0" w:color="auto"/>
            </w:tcBorders>
            <w:vAlign w:val="center"/>
            <w:hideMark/>
          </w:tcPr>
          <w:p w:rsidR="007F40FC" w:rsidRPr="00526F78" w:rsidRDefault="007F40FC" w:rsidP="00FD139A">
            <w:pPr>
              <w:spacing w:line="276" w:lineRule="auto"/>
              <w:jc w:val="center"/>
              <w:rPr>
                <w:b/>
                <w:bCs/>
              </w:rPr>
            </w:pPr>
            <w:r w:rsidRPr="00526F78">
              <w:rPr>
                <w:b/>
                <w:bCs/>
                <w:sz w:val="22"/>
                <w:szCs w:val="22"/>
              </w:rPr>
              <w:t>Вариант страхования</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40FC" w:rsidRPr="00526F78" w:rsidRDefault="007F40FC" w:rsidP="00FD139A">
            <w:pPr>
              <w:spacing w:line="276" w:lineRule="auto"/>
              <w:jc w:val="center"/>
              <w:rPr>
                <w:b/>
                <w:bCs/>
              </w:rPr>
            </w:pPr>
            <w:r w:rsidRPr="00526F78">
              <w:rPr>
                <w:b/>
                <w:bCs/>
                <w:sz w:val="22"/>
                <w:szCs w:val="22"/>
              </w:rPr>
              <w:t>Количество лиц, подлежащих страхованию, по каждому варианту страхования, чел..</w:t>
            </w:r>
          </w:p>
        </w:tc>
        <w:tc>
          <w:tcPr>
            <w:tcW w:w="3432" w:type="dxa"/>
            <w:tcBorders>
              <w:top w:val="single" w:sz="4" w:space="0" w:color="auto"/>
              <w:left w:val="single" w:sz="4" w:space="0" w:color="auto"/>
              <w:bottom w:val="single" w:sz="4" w:space="0" w:color="auto"/>
              <w:right w:val="single" w:sz="4" w:space="0" w:color="auto"/>
            </w:tcBorders>
            <w:vAlign w:val="center"/>
            <w:hideMark/>
          </w:tcPr>
          <w:p w:rsidR="007F40FC" w:rsidRPr="00526F78" w:rsidRDefault="007F40FC" w:rsidP="00FD139A">
            <w:pPr>
              <w:spacing w:line="276" w:lineRule="auto"/>
              <w:jc w:val="center"/>
              <w:rPr>
                <w:b/>
                <w:bCs/>
              </w:rPr>
            </w:pPr>
            <w:r w:rsidRPr="00526F78">
              <w:rPr>
                <w:b/>
                <w:bCs/>
                <w:sz w:val="22"/>
                <w:szCs w:val="22"/>
              </w:rPr>
              <w:t>Минимальный размер страховой суммы на одно Застрахованное лицо, руб./в год</w:t>
            </w:r>
          </w:p>
        </w:tc>
      </w:tr>
      <w:tr w:rsidR="007F40FC" w:rsidRPr="00526F78" w:rsidTr="00FD139A">
        <w:trPr>
          <w:trHeight w:val="300"/>
        </w:trPr>
        <w:tc>
          <w:tcPr>
            <w:tcW w:w="3259" w:type="dxa"/>
            <w:tcBorders>
              <w:top w:val="single" w:sz="4" w:space="0" w:color="auto"/>
              <w:left w:val="single" w:sz="4" w:space="0" w:color="auto"/>
              <w:bottom w:val="single" w:sz="4" w:space="0" w:color="auto"/>
              <w:right w:val="single" w:sz="4" w:space="0" w:color="auto"/>
            </w:tcBorders>
            <w:vAlign w:val="center"/>
            <w:hideMark/>
          </w:tcPr>
          <w:p w:rsidR="007F40FC" w:rsidRPr="00526F78" w:rsidRDefault="007F40FC" w:rsidP="00FD139A">
            <w:pPr>
              <w:pStyle w:val="af5"/>
              <w:spacing w:line="276" w:lineRule="auto"/>
              <w:ind w:left="34"/>
              <w:jc w:val="center"/>
            </w:pPr>
            <w:r w:rsidRPr="00526F78">
              <w:rPr>
                <w:b/>
              </w:rPr>
              <w:t>Вариант страхования № 1</w:t>
            </w:r>
            <w:r w:rsidRPr="00526F78">
              <w:t xml:space="preserve"> (БИЗНЕС): </w:t>
            </w:r>
            <w:r w:rsidRPr="00526F78">
              <w:rPr>
                <w:sz w:val="18"/>
                <w:szCs w:val="18"/>
              </w:rPr>
              <w:t>амбулаторно- поликлиническая помощь+ вызов  врача  на  дом  в пределах МКАД + скорая помощь в пределах МКАД+ Экстренная  госпитализация + вакцинация от гриппа + полис  ВЗР+ врач  в  офис</w:t>
            </w:r>
            <w:r w:rsidRPr="00526F78">
              <w:t>)</w:t>
            </w:r>
          </w:p>
        </w:tc>
        <w:tc>
          <w:tcPr>
            <w:tcW w:w="2549" w:type="dxa"/>
            <w:vMerge w:val="restart"/>
            <w:tcBorders>
              <w:top w:val="single" w:sz="4" w:space="0" w:color="auto"/>
              <w:left w:val="single" w:sz="4" w:space="0" w:color="auto"/>
              <w:right w:val="single" w:sz="4" w:space="0" w:color="auto"/>
            </w:tcBorders>
            <w:vAlign w:val="center"/>
            <w:hideMark/>
          </w:tcPr>
          <w:p w:rsidR="007F40FC" w:rsidRPr="00526F78" w:rsidRDefault="007F40FC" w:rsidP="00FD139A">
            <w:pPr>
              <w:spacing w:line="276" w:lineRule="auto"/>
              <w:jc w:val="center"/>
            </w:pPr>
            <w:r>
              <w:rPr>
                <w:sz w:val="22"/>
                <w:szCs w:val="22"/>
              </w:rPr>
              <w:t>20</w:t>
            </w:r>
          </w:p>
        </w:tc>
        <w:tc>
          <w:tcPr>
            <w:tcW w:w="3432" w:type="dxa"/>
            <w:vMerge w:val="restart"/>
            <w:tcBorders>
              <w:top w:val="single" w:sz="4" w:space="0" w:color="auto"/>
              <w:left w:val="single" w:sz="4" w:space="0" w:color="auto"/>
              <w:right w:val="single" w:sz="4" w:space="0" w:color="auto"/>
            </w:tcBorders>
            <w:vAlign w:val="center"/>
            <w:hideMark/>
          </w:tcPr>
          <w:p w:rsidR="007F40FC" w:rsidRPr="00526F78" w:rsidRDefault="007F40FC" w:rsidP="00FD139A">
            <w:pPr>
              <w:spacing w:line="276" w:lineRule="auto"/>
              <w:jc w:val="center"/>
            </w:pPr>
            <w:r w:rsidRPr="00526F78">
              <w:rPr>
                <w:sz w:val="22"/>
                <w:szCs w:val="22"/>
              </w:rPr>
              <w:t>до 10 000 000</w:t>
            </w:r>
          </w:p>
          <w:p w:rsidR="007F40FC" w:rsidRPr="00526F78" w:rsidRDefault="007F40FC" w:rsidP="00FD139A">
            <w:pPr>
              <w:jc w:val="center"/>
            </w:pPr>
          </w:p>
        </w:tc>
      </w:tr>
      <w:tr w:rsidR="007F40FC" w:rsidRPr="00526F78" w:rsidTr="00FD139A">
        <w:trPr>
          <w:trHeight w:val="300"/>
        </w:trPr>
        <w:tc>
          <w:tcPr>
            <w:tcW w:w="3259" w:type="dxa"/>
            <w:tcBorders>
              <w:top w:val="single" w:sz="4" w:space="0" w:color="auto"/>
              <w:left w:val="single" w:sz="4" w:space="0" w:color="auto"/>
              <w:bottom w:val="single" w:sz="4" w:space="0" w:color="auto"/>
              <w:right w:val="single" w:sz="4" w:space="0" w:color="auto"/>
            </w:tcBorders>
            <w:vAlign w:val="center"/>
          </w:tcPr>
          <w:p w:rsidR="007F40FC" w:rsidRPr="00526F78" w:rsidRDefault="007F40FC" w:rsidP="00FD139A">
            <w:pPr>
              <w:pStyle w:val="af5"/>
              <w:spacing w:line="276" w:lineRule="auto"/>
              <w:ind w:left="34"/>
              <w:jc w:val="center"/>
            </w:pPr>
            <w:r w:rsidRPr="00526F78">
              <w:rPr>
                <w:b/>
              </w:rPr>
              <w:t>Вариант страхования № 2</w:t>
            </w:r>
            <w:r w:rsidRPr="00526F78">
              <w:t xml:space="preserve"> (БИЗНЕС):</w:t>
            </w:r>
            <w:r w:rsidRPr="00526F78">
              <w:rPr>
                <w:sz w:val="18"/>
                <w:szCs w:val="18"/>
              </w:rPr>
              <w:t xml:space="preserve"> амбулаторно- поликлиническая помощь+ вызов  врача  на  дом  в пределах 30 км  от МКАД + скорая помощь в пределах 30км. от МКАД+ Экстренная  госпитализация+ вакцинация от гриппа + полис  ВЗР+ врач в  офис)</w:t>
            </w:r>
          </w:p>
        </w:tc>
        <w:tc>
          <w:tcPr>
            <w:tcW w:w="2549" w:type="dxa"/>
            <w:vMerge/>
            <w:tcBorders>
              <w:left w:val="single" w:sz="4" w:space="0" w:color="auto"/>
              <w:bottom w:val="single" w:sz="4" w:space="0" w:color="auto"/>
              <w:right w:val="single" w:sz="4" w:space="0" w:color="auto"/>
            </w:tcBorders>
            <w:vAlign w:val="center"/>
          </w:tcPr>
          <w:p w:rsidR="007F40FC" w:rsidRPr="00526F78" w:rsidRDefault="007F40FC" w:rsidP="00FD139A">
            <w:pPr>
              <w:spacing w:line="276" w:lineRule="auto"/>
              <w:jc w:val="center"/>
            </w:pPr>
          </w:p>
        </w:tc>
        <w:tc>
          <w:tcPr>
            <w:tcW w:w="3432" w:type="dxa"/>
            <w:vMerge/>
            <w:tcBorders>
              <w:left w:val="single" w:sz="4" w:space="0" w:color="auto"/>
              <w:bottom w:val="single" w:sz="4" w:space="0" w:color="auto"/>
              <w:right w:val="single" w:sz="4" w:space="0" w:color="auto"/>
            </w:tcBorders>
            <w:vAlign w:val="center"/>
          </w:tcPr>
          <w:p w:rsidR="007F40FC" w:rsidRPr="00526F78" w:rsidRDefault="007F40FC" w:rsidP="00FD139A">
            <w:pPr>
              <w:spacing w:line="276" w:lineRule="auto"/>
              <w:jc w:val="center"/>
            </w:pPr>
          </w:p>
        </w:tc>
      </w:tr>
      <w:tr w:rsidR="007F40FC" w:rsidRPr="00526F78" w:rsidTr="007F40FC">
        <w:trPr>
          <w:trHeight w:val="300"/>
        </w:trPr>
        <w:tc>
          <w:tcPr>
            <w:tcW w:w="3259" w:type="dxa"/>
            <w:tcBorders>
              <w:top w:val="single" w:sz="4" w:space="0" w:color="auto"/>
              <w:left w:val="single" w:sz="4" w:space="0" w:color="auto"/>
              <w:bottom w:val="single" w:sz="4" w:space="0" w:color="auto"/>
              <w:right w:val="single" w:sz="4" w:space="0" w:color="auto"/>
            </w:tcBorders>
            <w:vAlign w:val="center"/>
            <w:hideMark/>
          </w:tcPr>
          <w:p w:rsidR="007F40FC" w:rsidRPr="00526F78" w:rsidRDefault="007F40FC" w:rsidP="00FD139A">
            <w:pPr>
              <w:pStyle w:val="af5"/>
              <w:spacing w:line="276" w:lineRule="auto"/>
              <w:ind w:left="34"/>
              <w:jc w:val="center"/>
            </w:pPr>
            <w:r w:rsidRPr="00526F78">
              <w:rPr>
                <w:b/>
              </w:rPr>
              <w:t>Вариант страхования №  3</w:t>
            </w:r>
            <w:r w:rsidRPr="00526F78">
              <w:t xml:space="preserve"> (Стандарт):</w:t>
            </w:r>
            <w:r w:rsidRPr="00526F78">
              <w:rPr>
                <w:sz w:val="18"/>
                <w:szCs w:val="18"/>
              </w:rPr>
              <w:t xml:space="preserve"> амбулаторно- поликлиническая помощь+вакцинация от гриппа + полис  ВЗР+ врач  в офис)</w:t>
            </w:r>
          </w:p>
        </w:tc>
        <w:tc>
          <w:tcPr>
            <w:tcW w:w="2549" w:type="dxa"/>
            <w:tcBorders>
              <w:top w:val="single" w:sz="4" w:space="0" w:color="auto"/>
              <w:left w:val="single" w:sz="4" w:space="0" w:color="auto"/>
              <w:bottom w:val="single" w:sz="4" w:space="0" w:color="auto"/>
              <w:right w:val="single" w:sz="4" w:space="0" w:color="auto"/>
            </w:tcBorders>
            <w:vAlign w:val="center"/>
            <w:hideMark/>
          </w:tcPr>
          <w:p w:rsidR="007F40FC" w:rsidRPr="00526F78" w:rsidRDefault="007F40FC" w:rsidP="00FD139A">
            <w:pPr>
              <w:spacing w:line="276" w:lineRule="auto"/>
              <w:jc w:val="center"/>
            </w:pPr>
            <w:r w:rsidRPr="00526F78">
              <w:rPr>
                <w:sz w:val="22"/>
                <w:szCs w:val="22"/>
              </w:rPr>
              <w:t>630</w:t>
            </w:r>
          </w:p>
        </w:tc>
        <w:tc>
          <w:tcPr>
            <w:tcW w:w="3432" w:type="dxa"/>
            <w:tcBorders>
              <w:top w:val="single" w:sz="4" w:space="0" w:color="auto"/>
              <w:left w:val="single" w:sz="4" w:space="0" w:color="auto"/>
              <w:bottom w:val="single" w:sz="4" w:space="0" w:color="auto"/>
              <w:right w:val="single" w:sz="4" w:space="0" w:color="auto"/>
            </w:tcBorders>
            <w:vAlign w:val="center"/>
            <w:hideMark/>
          </w:tcPr>
          <w:p w:rsidR="007F40FC" w:rsidRPr="00526F78" w:rsidRDefault="007F40FC" w:rsidP="00FD139A">
            <w:pPr>
              <w:spacing w:line="276" w:lineRule="auto"/>
              <w:jc w:val="center"/>
            </w:pPr>
            <w:r w:rsidRPr="00526F78">
              <w:rPr>
                <w:sz w:val="22"/>
                <w:szCs w:val="22"/>
              </w:rPr>
              <w:t>до  3 000 000</w:t>
            </w:r>
          </w:p>
        </w:tc>
      </w:tr>
    </w:tbl>
    <w:p w:rsidR="00FD139A" w:rsidRDefault="007F40FC" w:rsidP="00FD139A">
      <w:pPr>
        <w:pStyle w:val="a9"/>
        <w:widowControl w:val="0"/>
        <w:numPr>
          <w:ilvl w:val="1"/>
          <w:numId w:val="2"/>
        </w:numPr>
        <w:tabs>
          <w:tab w:val="left" w:pos="709"/>
        </w:tabs>
        <w:contextualSpacing/>
        <w:rPr>
          <w:rFonts w:eastAsia="Calibri"/>
          <w:sz w:val="28"/>
          <w:szCs w:val="28"/>
        </w:rPr>
      </w:pPr>
      <w:r w:rsidRPr="007F40FC">
        <w:rPr>
          <w:rFonts w:eastAsia="Calibri"/>
          <w:sz w:val="28"/>
          <w:szCs w:val="28"/>
        </w:rPr>
        <w:t>Условия осуществления платежей</w:t>
      </w:r>
    </w:p>
    <w:p w:rsidR="007F40FC" w:rsidRPr="007F40FC" w:rsidRDefault="007F40FC" w:rsidP="007F40FC">
      <w:pPr>
        <w:pStyle w:val="a9"/>
        <w:widowControl w:val="0"/>
        <w:tabs>
          <w:tab w:val="left" w:pos="709"/>
        </w:tabs>
        <w:ind w:firstLine="0"/>
        <w:contextualSpacing/>
        <w:rPr>
          <w:rFonts w:eastAsia="Calibri"/>
          <w:sz w:val="28"/>
          <w:szCs w:val="28"/>
        </w:rPr>
      </w:pPr>
      <w:r w:rsidRPr="007F40FC">
        <w:rPr>
          <w:rFonts w:eastAsia="Calibri"/>
          <w:sz w:val="28"/>
          <w:szCs w:val="28"/>
        </w:rPr>
        <w:t xml:space="preserve"> – общая страховая премия по договору уплачивается Заказчиком (далее - </w:t>
      </w:r>
      <w:r w:rsidRPr="007F40FC">
        <w:rPr>
          <w:rFonts w:eastAsia="Calibri"/>
          <w:sz w:val="28"/>
          <w:szCs w:val="28"/>
        </w:rPr>
        <w:lastRenderedPageBreak/>
        <w:t>Страхователем) ежеквартально, равными долями путем перечисления денежных средств на расчетный счет победителя настоящего Конкурса (далее -Страховщика)</w:t>
      </w:r>
    </w:p>
    <w:p w:rsidR="007F40FC" w:rsidRPr="00FD139A" w:rsidRDefault="007F40FC" w:rsidP="00FD139A">
      <w:pPr>
        <w:pStyle w:val="a6"/>
        <w:numPr>
          <w:ilvl w:val="1"/>
          <w:numId w:val="2"/>
        </w:numPr>
        <w:ind w:left="0" w:firstLine="426"/>
        <w:contextualSpacing/>
        <w:jc w:val="both"/>
        <w:rPr>
          <w:rFonts w:eastAsia="Calibri"/>
          <w:sz w:val="28"/>
          <w:szCs w:val="28"/>
        </w:rPr>
      </w:pPr>
      <w:r w:rsidRPr="00FD139A">
        <w:rPr>
          <w:rFonts w:eastAsia="Calibri"/>
          <w:sz w:val="28"/>
          <w:szCs w:val="28"/>
        </w:rPr>
        <w:t xml:space="preserve">Общая численность Застрахованных лиц на дату заключения настоящего Договора составляет </w:t>
      </w:r>
      <w:r w:rsidRPr="00FD139A">
        <w:rPr>
          <w:rFonts w:eastAsia="Calibri"/>
          <w:b/>
          <w:sz w:val="28"/>
          <w:szCs w:val="28"/>
        </w:rPr>
        <w:t>650</w:t>
      </w:r>
      <w:r w:rsidRPr="00FD139A">
        <w:rPr>
          <w:rFonts w:eastAsia="Calibri"/>
          <w:sz w:val="28"/>
          <w:szCs w:val="28"/>
        </w:rPr>
        <w:t xml:space="preserve"> </w:t>
      </w:r>
      <w:r w:rsidRPr="00FD139A">
        <w:rPr>
          <w:rFonts w:eastAsia="Calibri"/>
          <w:b/>
          <w:sz w:val="28"/>
          <w:szCs w:val="28"/>
        </w:rPr>
        <w:t>(Шестьсот пятьдесят) человек</w:t>
      </w:r>
      <w:r w:rsidRPr="00FD139A">
        <w:rPr>
          <w:rFonts w:eastAsia="Calibri"/>
          <w:sz w:val="28"/>
          <w:szCs w:val="28"/>
        </w:rPr>
        <w:t>.</w:t>
      </w:r>
    </w:p>
    <w:p w:rsidR="007F40FC" w:rsidRPr="00FD139A" w:rsidRDefault="007F40FC" w:rsidP="00FD139A">
      <w:pPr>
        <w:pStyle w:val="a6"/>
        <w:numPr>
          <w:ilvl w:val="1"/>
          <w:numId w:val="2"/>
        </w:numPr>
        <w:tabs>
          <w:tab w:val="left" w:pos="709"/>
        </w:tabs>
        <w:spacing w:after="100" w:afterAutospacing="1"/>
        <w:ind w:left="0" w:firstLine="360"/>
        <w:contextualSpacing/>
        <w:jc w:val="both"/>
        <w:rPr>
          <w:rFonts w:eastAsia="Calibri"/>
          <w:sz w:val="28"/>
          <w:szCs w:val="28"/>
        </w:rPr>
      </w:pPr>
      <w:r w:rsidRPr="00FD139A">
        <w:rPr>
          <w:rFonts w:eastAsia="Calibri"/>
          <w:sz w:val="28"/>
          <w:szCs w:val="28"/>
        </w:rPr>
        <w:t>Месторасположение заказчика: 12</w:t>
      </w:r>
      <w:r w:rsidR="00FD139A">
        <w:rPr>
          <w:rFonts w:eastAsia="Calibri"/>
          <w:sz w:val="28"/>
          <w:szCs w:val="28"/>
        </w:rPr>
        <w:t xml:space="preserve">9626, Россия, Москва, ул. Павла </w:t>
      </w:r>
      <w:r w:rsidRPr="00FD139A">
        <w:rPr>
          <w:rFonts w:eastAsia="Calibri"/>
          <w:sz w:val="28"/>
          <w:szCs w:val="28"/>
        </w:rPr>
        <w:t>Корчагина, 2.</w:t>
      </w:r>
    </w:p>
    <w:p w:rsidR="007F40FC" w:rsidRPr="007F40FC" w:rsidRDefault="007F40FC" w:rsidP="007F40FC">
      <w:pPr>
        <w:tabs>
          <w:tab w:val="left" w:pos="709"/>
        </w:tabs>
        <w:spacing w:after="100" w:afterAutospacing="1"/>
        <w:contextualSpacing/>
        <w:jc w:val="both"/>
        <w:rPr>
          <w:rFonts w:eastAsia="Calibri"/>
          <w:sz w:val="28"/>
          <w:szCs w:val="28"/>
        </w:rPr>
      </w:pPr>
    </w:p>
    <w:p w:rsidR="007F40FC" w:rsidRPr="007F40FC" w:rsidRDefault="007F40FC" w:rsidP="007F40FC">
      <w:pPr>
        <w:widowControl w:val="0"/>
        <w:numPr>
          <w:ilvl w:val="1"/>
          <w:numId w:val="23"/>
        </w:numPr>
        <w:ind w:left="0" w:firstLine="567"/>
        <w:jc w:val="both"/>
        <w:rPr>
          <w:b/>
          <w:sz w:val="28"/>
          <w:szCs w:val="28"/>
          <w:u w:val="single"/>
        </w:rPr>
      </w:pPr>
      <w:r w:rsidRPr="007F40FC">
        <w:rPr>
          <w:b/>
          <w:sz w:val="28"/>
          <w:szCs w:val="28"/>
          <w:u w:val="single"/>
        </w:rPr>
        <w:t>Программа добровольного медицинского страхования (далее – Программа ДМС).</w:t>
      </w:r>
    </w:p>
    <w:p w:rsidR="007F40FC" w:rsidRPr="007F40FC" w:rsidRDefault="007F40FC" w:rsidP="007F40FC">
      <w:pPr>
        <w:tabs>
          <w:tab w:val="left" w:pos="0"/>
        </w:tabs>
        <w:spacing w:line="220" w:lineRule="auto"/>
        <w:jc w:val="both"/>
        <w:rPr>
          <w:rFonts w:eastAsia="Calibri"/>
          <w:sz w:val="28"/>
          <w:szCs w:val="28"/>
        </w:rPr>
      </w:pPr>
      <w:r w:rsidRPr="007F40FC">
        <w:rPr>
          <w:sz w:val="28"/>
          <w:szCs w:val="28"/>
        </w:rPr>
        <w:tab/>
        <w:t xml:space="preserve">Программа ДМС </w:t>
      </w:r>
      <w:r w:rsidRPr="007F40FC">
        <w:rPr>
          <w:rFonts w:eastAsia="Calibri"/>
          <w:sz w:val="28"/>
          <w:szCs w:val="28"/>
        </w:rPr>
        <w:t>предусматривает предоставление Застрахованным лицам различных видов медицинской помощи при остром заболевании, обострении хронического заболевания, травме, отравлении и иных состояниях, связанных со здоровьем, произошедших в период действия договора страхования, кроме случаев предусмотренных разделом «Исключения из программы ДМС».</w:t>
      </w:r>
    </w:p>
    <w:p w:rsidR="007F40FC" w:rsidRPr="007F40FC" w:rsidRDefault="007F40FC" w:rsidP="007F40FC">
      <w:pPr>
        <w:tabs>
          <w:tab w:val="left" w:pos="0"/>
        </w:tabs>
        <w:spacing w:line="220" w:lineRule="auto"/>
        <w:ind w:firstLine="709"/>
        <w:jc w:val="both"/>
        <w:rPr>
          <w:rFonts w:eastAsia="Calibri"/>
          <w:sz w:val="28"/>
          <w:szCs w:val="28"/>
        </w:rPr>
      </w:pPr>
      <w:r w:rsidRPr="007F40FC">
        <w:rPr>
          <w:rFonts w:eastAsia="Calibri"/>
          <w:sz w:val="28"/>
          <w:szCs w:val="28"/>
        </w:rPr>
        <w:t xml:space="preserve">Медицинские услуги </w:t>
      </w:r>
      <w:r>
        <w:rPr>
          <w:rFonts w:eastAsia="Calibri"/>
          <w:sz w:val="28"/>
          <w:szCs w:val="28"/>
        </w:rPr>
        <w:t xml:space="preserve">должны </w:t>
      </w:r>
      <w:r w:rsidRPr="007F40FC">
        <w:rPr>
          <w:rFonts w:eastAsia="Calibri"/>
          <w:sz w:val="28"/>
          <w:szCs w:val="28"/>
        </w:rPr>
        <w:t>предоставлят</w:t>
      </w:r>
      <w:r>
        <w:rPr>
          <w:rFonts w:eastAsia="Calibri"/>
          <w:sz w:val="28"/>
          <w:szCs w:val="28"/>
        </w:rPr>
        <w:t>ь</w:t>
      </w:r>
      <w:r w:rsidRPr="007F40FC">
        <w:rPr>
          <w:rFonts w:eastAsia="Calibri"/>
          <w:sz w:val="28"/>
          <w:szCs w:val="28"/>
        </w:rPr>
        <w:t>ся Застрахованному лицу в медицинских учреждениях, указанных в настоящем Техническом задании.</w:t>
      </w:r>
    </w:p>
    <w:p w:rsidR="007F40FC" w:rsidRPr="007F40FC" w:rsidRDefault="007F40FC" w:rsidP="007F40FC">
      <w:pPr>
        <w:jc w:val="both"/>
        <w:rPr>
          <w:b/>
          <w:sz w:val="28"/>
          <w:szCs w:val="28"/>
          <w:u w:val="single"/>
        </w:rPr>
      </w:pPr>
      <w:r w:rsidRPr="007F40FC">
        <w:rPr>
          <w:b/>
          <w:sz w:val="28"/>
          <w:szCs w:val="28"/>
          <w:u w:val="single"/>
        </w:rPr>
        <w:t>Условия</w:t>
      </w:r>
      <w:r>
        <w:rPr>
          <w:b/>
          <w:sz w:val="28"/>
          <w:szCs w:val="28"/>
          <w:u w:val="single"/>
        </w:rPr>
        <w:t xml:space="preserve"> оказания услуги</w:t>
      </w:r>
      <w:r w:rsidRPr="007F40FC">
        <w:rPr>
          <w:b/>
          <w:sz w:val="28"/>
          <w:szCs w:val="28"/>
          <w:u w:val="single"/>
        </w:rPr>
        <w:t>:</w:t>
      </w:r>
    </w:p>
    <w:p w:rsidR="007F40FC" w:rsidRPr="007F40FC" w:rsidRDefault="007F40FC" w:rsidP="007F40FC">
      <w:pPr>
        <w:jc w:val="both"/>
        <w:rPr>
          <w:sz w:val="28"/>
          <w:szCs w:val="28"/>
        </w:rPr>
      </w:pPr>
      <w:r w:rsidRPr="007F40FC">
        <w:rPr>
          <w:sz w:val="28"/>
          <w:szCs w:val="28"/>
        </w:rPr>
        <w:t>- Прямой доступ Застрахованных лиц в медицинские учреждения.</w:t>
      </w:r>
    </w:p>
    <w:p w:rsidR="007F40FC" w:rsidRPr="007F40FC" w:rsidRDefault="007F40FC" w:rsidP="007F40FC">
      <w:pPr>
        <w:jc w:val="both"/>
        <w:rPr>
          <w:sz w:val="28"/>
          <w:szCs w:val="28"/>
        </w:rPr>
      </w:pPr>
      <w:r w:rsidRPr="007F40FC">
        <w:rPr>
          <w:sz w:val="28"/>
          <w:szCs w:val="28"/>
        </w:rPr>
        <w:t>- Замена Застрахованных лиц в рамках одного варианта страхования без дополнительного страхового взноса.</w:t>
      </w:r>
    </w:p>
    <w:p w:rsidR="007F40FC" w:rsidRPr="007F40FC" w:rsidRDefault="007F40FC" w:rsidP="007F40FC">
      <w:pPr>
        <w:jc w:val="both"/>
        <w:rPr>
          <w:sz w:val="28"/>
          <w:szCs w:val="28"/>
        </w:rPr>
      </w:pPr>
      <w:r w:rsidRPr="007F40FC">
        <w:rPr>
          <w:sz w:val="28"/>
          <w:szCs w:val="28"/>
        </w:rPr>
        <w:t>- Наличие круглосуточного диспетчерского пульта у Страховщика</w:t>
      </w:r>
    </w:p>
    <w:p w:rsidR="007F40FC" w:rsidRPr="007F40FC" w:rsidRDefault="007F40FC" w:rsidP="007F40FC">
      <w:pPr>
        <w:jc w:val="both"/>
        <w:rPr>
          <w:sz w:val="28"/>
          <w:szCs w:val="28"/>
        </w:rPr>
      </w:pPr>
      <w:r w:rsidRPr="007F40FC">
        <w:rPr>
          <w:sz w:val="28"/>
          <w:szCs w:val="28"/>
        </w:rPr>
        <w:t xml:space="preserve">- Возможность консультирования по телефону сотрудников Страхователя. </w:t>
      </w:r>
    </w:p>
    <w:p w:rsidR="007F40FC" w:rsidRPr="007F40FC" w:rsidRDefault="007F40FC" w:rsidP="007F40FC">
      <w:pPr>
        <w:jc w:val="both"/>
        <w:rPr>
          <w:sz w:val="28"/>
          <w:szCs w:val="28"/>
        </w:rPr>
      </w:pPr>
      <w:r w:rsidRPr="007F40FC">
        <w:rPr>
          <w:sz w:val="28"/>
          <w:szCs w:val="28"/>
        </w:rPr>
        <w:t xml:space="preserve">- При включении в список застрахованных лиц, новых лиц подлежащих страхованию, дополнительная страховая премия </w:t>
      </w:r>
      <w:r>
        <w:rPr>
          <w:sz w:val="28"/>
          <w:szCs w:val="28"/>
        </w:rPr>
        <w:t xml:space="preserve">должна </w:t>
      </w:r>
      <w:r w:rsidRPr="007F40FC">
        <w:rPr>
          <w:sz w:val="28"/>
          <w:szCs w:val="28"/>
        </w:rPr>
        <w:t>рассчитыват</w:t>
      </w:r>
      <w:r>
        <w:rPr>
          <w:sz w:val="28"/>
          <w:szCs w:val="28"/>
        </w:rPr>
        <w:t>ь</w:t>
      </w:r>
      <w:r w:rsidRPr="007F40FC">
        <w:rPr>
          <w:sz w:val="28"/>
          <w:szCs w:val="28"/>
        </w:rPr>
        <w:t xml:space="preserve">ся с учетом оставшегося срока страхования. </w:t>
      </w:r>
    </w:p>
    <w:p w:rsidR="007F40FC" w:rsidRPr="007F40FC" w:rsidRDefault="007F40FC" w:rsidP="007F40FC">
      <w:pPr>
        <w:jc w:val="both"/>
        <w:rPr>
          <w:sz w:val="28"/>
          <w:szCs w:val="28"/>
        </w:rPr>
      </w:pPr>
      <w:r w:rsidRPr="007F40FC">
        <w:rPr>
          <w:sz w:val="28"/>
          <w:szCs w:val="28"/>
        </w:rPr>
        <w:t>- Изменение списка застрахованных возможно с любого числа месяца.</w:t>
      </w:r>
    </w:p>
    <w:p w:rsidR="007F40FC" w:rsidRPr="00734DC2" w:rsidRDefault="007F40FC" w:rsidP="007F40FC">
      <w:pPr>
        <w:jc w:val="both"/>
        <w:rPr>
          <w:color w:val="000000" w:themeColor="text1"/>
          <w:sz w:val="28"/>
          <w:szCs w:val="28"/>
        </w:rPr>
      </w:pPr>
      <w:r w:rsidRPr="00734DC2">
        <w:rPr>
          <w:color w:val="000000" w:themeColor="text1"/>
          <w:sz w:val="28"/>
          <w:szCs w:val="28"/>
        </w:rPr>
        <w:t xml:space="preserve">- </w:t>
      </w:r>
      <w:r w:rsidR="00F509F9" w:rsidRPr="00734DC2">
        <w:rPr>
          <w:color w:val="000000" w:themeColor="text1"/>
          <w:sz w:val="28"/>
          <w:szCs w:val="28"/>
        </w:rPr>
        <w:t>В</w:t>
      </w:r>
      <w:r w:rsidR="00F40960" w:rsidRPr="00734DC2">
        <w:rPr>
          <w:color w:val="000000" w:themeColor="text1"/>
          <w:sz w:val="28"/>
          <w:szCs w:val="28"/>
        </w:rPr>
        <w:t>ключени</w:t>
      </w:r>
      <w:r w:rsidR="00F509F9" w:rsidRPr="00734DC2">
        <w:rPr>
          <w:color w:val="000000" w:themeColor="text1"/>
          <w:sz w:val="28"/>
          <w:szCs w:val="28"/>
        </w:rPr>
        <w:t>е</w:t>
      </w:r>
      <w:r w:rsidR="00F40960" w:rsidRPr="00734DC2">
        <w:rPr>
          <w:color w:val="000000" w:themeColor="text1"/>
          <w:sz w:val="28"/>
          <w:szCs w:val="28"/>
        </w:rPr>
        <w:t xml:space="preserve"> в программу застрахованного лица и исключения из программы другого застрахованного лица должно осуществляться без ограничений в течение срока действия договора</w:t>
      </w:r>
      <w:r w:rsidRPr="00734DC2">
        <w:rPr>
          <w:color w:val="000000" w:themeColor="text1"/>
          <w:sz w:val="28"/>
          <w:szCs w:val="28"/>
        </w:rPr>
        <w:t>;</w:t>
      </w:r>
    </w:p>
    <w:p w:rsidR="007F40FC" w:rsidRPr="00734DC2" w:rsidRDefault="007F40FC" w:rsidP="007F40FC">
      <w:pPr>
        <w:jc w:val="both"/>
        <w:rPr>
          <w:color w:val="000000" w:themeColor="text1"/>
          <w:sz w:val="28"/>
          <w:szCs w:val="28"/>
        </w:rPr>
      </w:pPr>
      <w:r w:rsidRPr="00734DC2">
        <w:rPr>
          <w:color w:val="000000" w:themeColor="text1"/>
          <w:sz w:val="28"/>
          <w:szCs w:val="28"/>
        </w:rPr>
        <w:t xml:space="preserve">- </w:t>
      </w:r>
      <w:r w:rsidR="00F509F9" w:rsidRPr="00734DC2">
        <w:rPr>
          <w:color w:val="000000" w:themeColor="text1"/>
          <w:sz w:val="28"/>
          <w:szCs w:val="28"/>
        </w:rPr>
        <w:t>В</w:t>
      </w:r>
      <w:r w:rsidRPr="00734DC2">
        <w:rPr>
          <w:color w:val="000000" w:themeColor="text1"/>
          <w:sz w:val="28"/>
          <w:szCs w:val="28"/>
        </w:rPr>
        <w:t xml:space="preserve">озможность </w:t>
      </w:r>
      <w:r w:rsidR="00223326" w:rsidRPr="00734DC2">
        <w:rPr>
          <w:color w:val="000000" w:themeColor="text1"/>
          <w:sz w:val="28"/>
          <w:szCs w:val="28"/>
        </w:rPr>
        <w:t xml:space="preserve">расширения Заказчиком услуг по программе </w:t>
      </w:r>
      <w:r w:rsidRPr="00734DC2">
        <w:rPr>
          <w:color w:val="000000" w:themeColor="text1"/>
          <w:sz w:val="28"/>
          <w:szCs w:val="28"/>
        </w:rPr>
        <w:t xml:space="preserve">добровольного медицинского страхования </w:t>
      </w:r>
      <w:r w:rsidR="00223326" w:rsidRPr="00734DC2">
        <w:rPr>
          <w:color w:val="000000" w:themeColor="text1"/>
          <w:sz w:val="28"/>
          <w:szCs w:val="28"/>
        </w:rPr>
        <w:t xml:space="preserve">для застрахованных лиц </w:t>
      </w:r>
      <w:r w:rsidRPr="00734DC2">
        <w:rPr>
          <w:color w:val="000000" w:themeColor="text1"/>
          <w:sz w:val="28"/>
          <w:szCs w:val="28"/>
        </w:rPr>
        <w:t xml:space="preserve">с доплатой </w:t>
      </w:r>
      <w:r w:rsidR="00223326" w:rsidRPr="00734DC2">
        <w:rPr>
          <w:color w:val="000000" w:themeColor="text1"/>
          <w:sz w:val="28"/>
          <w:szCs w:val="28"/>
        </w:rPr>
        <w:t xml:space="preserve">страховой премии до суммы страховой </w:t>
      </w:r>
      <w:r w:rsidR="00632838" w:rsidRPr="00734DC2">
        <w:rPr>
          <w:color w:val="000000" w:themeColor="text1"/>
          <w:sz w:val="28"/>
          <w:szCs w:val="28"/>
        </w:rPr>
        <w:t>премии,</w:t>
      </w:r>
      <w:r w:rsidR="00223326" w:rsidRPr="00734DC2">
        <w:rPr>
          <w:color w:val="000000" w:themeColor="text1"/>
          <w:sz w:val="28"/>
          <w:szCs w:val="28"/>
        </w:rPr>
        <w:t xml:space="preserve"> предусмотренной в выбранной Заказчиком программе добровольного медицинского страхования;</w:t>
      </w:r>
    </w:p>
    <w:p w:rsidR="007F40FC" w:rsidRPr="007F40FC" w:rsidRDefault="007F40FC" w:rsidP="007F40FC">
      <w:pPr>
        <w:jc w:val="both"/>
        <w:rPr>
          <w:sz w:val="28"/>
          <w:szCs w:val="28"/>
        </w:rPr>
      </w:pPr>
      <w:r w:rsidRPr="007F40FC">
        <w:rPr>
          <w:sz w:val="28"/>
          <w:szCs w:val="28"/>
        </w:rPr>
        <w:t>- Неизменность размера страховой премии в течение срока действия договора (независимо от повышения цен в ЛПУ).</w:t>
      </w:r>
    </w:p>
    <w:p w:rsidR="007F40FC" w:rsidRPr="007F40FC" w:rsidRDefault="007F40FC" w:rsidP="007F40FC">
      <w:pPr>
        <w:jc w:val="both"/>
        <w:rPr>
          <w:sz w:val="28"/>
          <w:szCs w:val="28"/>
        </w:rPr>
      </w:pPr>
      <w:r w:rsidRPr="007F40FC">
        <w:rPr>
          <w:sz w:val="28"/>
          <w:szCs w:val="28"/>
        </w:rPr>
        <w:t>- Возрастные сотрудники ( возраст -до 80  лет) должны страховаться без возрастных коэффициентов.</w:t>
      </w:r>
    </w:p>
    <w:p w:rsidR="007F40FC" w:rsidRPr="007F40FC" w:rsidRDefault="007F40FC" w:rsidP="007F40FC">
      <w:pPr>
        <w:jc w:val="both"/>
        <w:rPr>
          <w:sz w:val="28"/>
          <w:szCs w:val="28"/>
        </w:rPr>
      </w:pPr>
      <w:r w:rsidRPr="007F40FC">
        <w:rPr>
          <w:sz w:val="28"/>
          <w:szCs w:val="28"/>
        </w:rPr>
        <w:t>- Должен быть предусмотрен контроль качества оказания медицинских услуг застрахованным лицам.</w:t>
      </w:r>
    </w:p>
    <w:p w:rsidR="007F40FC" w:rsidRPr="007F40FC" w:rsidRDefault="007F40FC" w:rsidP="007F40FC">
      <w:pPr>
        <w:jc w:val="both"/>
        <w:rPr>
          <w:sz w:val="28"/>
          <w:szCs w:val="28"/>
        </w:rPr>
      </w:pPr>
      <w:r w:rsidRPr="007F40FC">
        <w:rPr>
          <w:sz w:val="28"/>
          <w:szCs w:val="28"/>
        </w:rPr>
        <w:t>- Победитель открытого конкурса должен обеспечить круглосуточную работу консультативно-диспетчерской службы.</w:t>
      </w:r>
    </w:p>
    <w:p w:rsidR="007F40FC" w:rsidRPr="007F40FC" w:rsidRDefault="007F40FC" w:rsidP="007F40FC">
      <w:pPr>
        <w:pStyle w:val="5"/>
        <w:rPr>
          <w:sz w:val="28"/>
          <w:szCs w:val="28"/>
        </w:rPr>
      </w:pPr>
      <w:r w:rsidRPr="007F40FC">
        <w:rPr>
          <w:sz w:val="28"/>
          <w:szCs w:val="28"/>
        </w:rPr>
        <w:lastRenderedPageBreak/>
        <w:t>ПРОГРАММА ДОБРОВОЛЬНОГО МЕДИЦИНСКОГО СТРАХОВАНИЯ</w:t>
      </w:r>
    </w:p>
    <w:p w:rsidR="007F40FC" w:rsidRPr="007F40FC" w:rsidRDefault="007F40FC" w:rsidP="007F40FC">
      <w:pPr>
        <w:widowControl w:val="0"/>
        <w:autoSpaceDE w:val="0"/>
        <w:autoSpaceDN w:val="0"/>
        <w:adjustRightInd w:val="0"/>
        <w:jc w:val="both"/>
        <w:rPr>
          <w:sz w:val="28"/>
          <w:szCs w:val="28"/>
        </w:rPr>
      </w:pPr>
      <w:r w:rsidRPr="007F40FC">
        <w:rPr>
          <w:b/>
          <w:bCs/>
          <w:sz w:val="28"/>
          <w:szCs w:val="28"/>
        </w:rPr>
        <w:t xml:space="preserve"> Объем услуг, оказываемых по медицинским показаниям:</w:t>
      </w:r>
    </w:p>
    <w:p w:rsidR="007F40FC" w:rsidRPr="007F40FC" w:rsidRDefault="007F40FC" w:rsidP="007F40FC">
      <w:pPr>
        <w:pStyle w:val="2"/>
        <w:rPr>
          <w:rFonts w:ascii="Times New Roman" w:hAnsi="Times New Roman"/>
        </w:rPr>
      </w:pPr>
      <w:r w:rsidRPr="007F40FC">
        <w:rPr>
          <w:rFonts w:ascii="Times New Roman" w:hAnsi="Times New Roman"/>
        </w:rPr>
        <w:t xml:space="preserve">Амбулаторная помощь </w:t>
      </w:r>
    </w:p>
    <w:p w:rsidR="007F40FC" w:rsidRPr="007F40FC" w:rsidRDefault="007F40FC" w:rsidP="007F40FC">
      <w:pPr>
        <w:pStyle w:val="2"/>
        <w:rPr>
          <w:rFonts w:ascii="Times New Roman" w:hAnsi="Times New Roman"/>
        </w:rPr>
      </w:pPr>
      <w:r w:rsidRPr="007F40FC">
        <w:rPr>
          <w:rFonts w:ascii="Times New Roman" w:hAnsi="Times New Roman"/>
        </w:rPr>
        <w:t xml:space="preserve"> </w:t>
      </w:r>
      <w:r w:rsidRPr="007F40FC">
        <w:rPr>
          <w:rFonts w:ascii="Times New Roman" w:hAnsi="Times New Roman"/>
          <w:b w:val="0"/>
          <w:bCs w:val="0"/>
        </w:rPr>
        <w:t>Лечебно-диагностические и консультативные приемы врачей:</w:t>
      </w:r>
    </w:p>
    <w:p w:rsidR="007F40FC" w:rsidRPr="007F40FC" w:rsidRDefault="007F40FC" w:rsidP="007F40FC">
      <w:pPr>
        <w:tabs>
          <w:tab w:val="left" w:pos="567"/>
        </w:tabs>
        <w:autoSpaceDE w:val="0"/>
        <w:autoSpaceDN w:val="0"/>
        <w:adjustRightInd w:val="0"/>
        <w:jc w:val="both"/>
        <w:rPr>
          <w:sz w:val="28"/>
          <w:szCs w:val="28"/>
        </w:rPr>
      </w:pPr>
      <w:r w:rsidRPr="007F40FC">
        <w:rPr>
          <w:sz w:val="28"/>
          <w:szCs w:val="28"/>
        </w:rPr>
        <w:t xml:space="preserve">терапевта, хирурга, гинеколога, уролога, отоларинголога, эндокринолога, инфекциониста, дерматолога, офтальмолога, гастроэнтеролога, кардиолога, физиотерапевта, травматолога-ортопеда, невролога; консультации сердечно-сосудистого хирурга (флеболога); онколога (до установления диагноза), маммолога; психиатра или психотерапевта (первичный прием, без проведения диагностических тестов); аллерголога-иммунолога, пульмонолога, ревматолога, нефролога, гематолога, проктолога и др. </w:t>
      </w:r>
    </w:p>
    <w:p w:rsidR="007F40FC" w:rsidRPr="007F40FC" w:rsidRDefault="007F40FC" w:rsidP="007F40FC">
      <w:pPr>
        <w:widowControl w:val="0"/>
        <w:autoSpaceDE w:val="0"/>
        <w:autoSpaceDN w:val="0"/>
        <w:adjustRightInd w:val="0"/>
        <w:jc w:val="both"/>
        <w:rPr>
          <w:sz w:val="28"/>
          <w:szCs w:val="28"/>
        </w:rPr>
      </w:pPr>
      <w:r w:rsidRPr="007F40FC">
        <w:rPr>
          <w:b/>
          <w:bCs/>
          <w:sz w:val="28"/>
          <w:szCs w:val="28"/>
        </w:rPr>
        <w:t>Экспертиза трудоспособности</w:t>
      </w:r>
      <w:r w:rsidRPr="007F40FC">
        <w:rPr>
          <w:sz w:val="28"/>
          <w:szCs w:val="28"/>
        </w:rPr>
        <w:t>, выдача листков нетрудоспособности, медицинских справок, рецептов (кроме льготных);</w:t>
      </w:r>
    </w:p>
    <w:p w:rsidR="007F40FC" w:rsidRPr="007F40FC" w:rsidRDefault="007F40FC" w:rsidP="007F40FC">
      <w:pPr>
        <w:jc w:val="both"/>
        <w:rPr>
          <w:sz w:val="28"/>
          <w:szCs w:val="28"/>
        </w:rPr>
      </w:pPr>
      <w:r w:rsidRPr="007F40FC">
        <w:rPr>
          <w:b/>
          <w:sz w:val="28"/>
          <w:szCs w:val="28"/>
        </w:rPr>
        <w:t>Лечебные манипуляции и процедуры</w:t>
      </w:r>
      <w:r w:rsidRPr="007F40FC">
        <w:rPr>
          <w:sz w:val="28"/>
          <w:szCs w:val="28"/>
        </w:rPr>
        <w:t xml:space="preserve"> (перевязки, инъекции – внутримышечные, подкожные, внутривенные струйные).</w:t>
      </w:r>
    </w:p>
    <w:p w:rsidR="007F40FC" w:rsidRPr="007F40FC" w:rsidRDefault="007F40FC" w:rsidP="007F40FC">
      <w:pPr>
        <w:overflowPunct w:val="0"/>
        <w:jc w:val="both"/>
        <w:rPr>
          <w:rFonts w:eastAsia="Arial Unicode MS"/>
          <w:sz w:val="28"/>
          <w:szCs w:val="28"/>
        </w:rPr>
      </w:pPr>
      <w:r w:rsidRPr="007F40FC">
        <w:rPr>
          <w:b/>
          <w:bCs/>
          <w:sz w:val="28"/>
          <w:szCs w:val="28"/>
        </w:rPr>
        <w:t xml:space="preserve">Лабораторно-диагностические исследования:  </w:t>
      </w:r>
    </w:p>
    <w:p w:rsidR="007F40FC" w:rsidRPr="007F40FC" w:rsidRDefault="007F40FC" w:rsidP="007F40FC">
      <w:pPr>
        <w:jc w:val="both"/>
        <w:rPr>
          <w:sz w:val="28"/>
          <w:szCs w:val="28"/>
        </w:rPr>
      </w:pPr>
      <w:r w:rsidRPr="007F40FC">
        <w:rPr>
          <w:sz w:val="28"/>
          <w:szCs w:val="28"/>
        </w:rPr>
        <w:t xml:space="preserve">бактериологические, биохимические, общеклинические, серологические, гистологические, цитологические исследования; исследование онкомаркеров; исследование гормонов щитовидной железы; половые гормоны и другие гормональные исследования   - по согласованию со Страховщиком;  иммунологические  исследования, расширенные иммунологические исследования (иммунный статус, интерфероновый статус; только для диагностики инфекционных заболеваний - специфические иммуноглобулины)  - по согласованию с медицинским пультом  на базе медицинских организаций,  предлагаемых Страховщиком; аллергологическое исследование (кожные скарификационные пробы; диагностика лекарственной аллергии-любым методом, включая лекарственную панель); исследование  методом ПЦР на  урогенитальные инфекции, включая заболевания передающиеся половым путем. </w:t>
      </w:r>
    </w:p>
    <w:p w:rsidR="007F40FC" w:rsidRPr="007F40FC" w:rsidRDefault="007F40FC" w:rsidP="007F40FC">
      <w:pPr>
        <w:overflowPunct w:val="0"/>
        <w:jc w:val="both"/>
        <w:rPr>
          <w:sz w:val="28"/>
          <w:szCs w:val="28"/>
        </w:rPr>
      </w:pPr>
      <w:r w:rsidRPr="007F40FC">
        <w:rPr>
          <w:b/>
          <w:bCs/>
          <w:sz w:val="28"/>
          <w:szCs w:val="28"/>
        </w:rPr>
        <w:t xml:space="preserve">Инструментальные исследования:  </w:t>
      </w:r>
    </w:p>
    <w:p w:rsidR="007F40FC" w:rsidRPr="007F40FC" w:rsidRDefault="007F40FC" w:rsidP="007F40FC">
      <w:pPr>
        <w:jc w:val="both"/>
        <w:rPr>
          <w:sz w:val="28"/>
          <w:szCs w:val="28"/>
        </w:rPr>
      </w:pPr>
      <w:r w:rsidRPr="007F40FC">
        <w:rPr>
          <w:sz w:val="28"/>
          <w:szCs w:val="28"/>
        </w:rPr>
        <w:t>Рентгеновские и ультразвуковые исследования; функциональная  диагностика (ЭКГ, РВГ, РЭГ, ЭЭГ, исследование функции внешнего дыхания, холтеровское мониторирование ЭКГ и суточное мониторирование АД); эндоскопические исследования органов пищеварения; компьютерная томография, магнитно-резонансная томография с контрастными веществами; денситометрия; радиоизотопные исследования.</w:t>
      </w:r>
    </w:p>
    <w:p w:rsidR="007F40FC" w:rsidRPr="007F40FC" w:rsidRDefault="007F40FC" w:rsidP="007F40FC">
      <w:pPr>
        <w:jc w:val="both"/>
        <w:rPr>
          <w:sz w:val="28"/>
          <w:szCs w:val="28"/>
        </w:rPr>
      </w:pPr>
      <w:r w:rsidRPr="007F40FC">
        <w:rPr>
          <w:b/>
          <w:bCs/>
          <w:sz w:val="28"/>
          <w:szCs w:val="28"/>
        </w:rPr>
        <w:t xml:space="preserve">Физиотерапевтическое лечение (в отделении физиотерапии):  </w:t>
      </w:r>
      <w:r w:rsidRPr="007F40FC">
        <w:rPr>
          <w:sz w:val="28"/>
          <w:szCs w:val="28"/>
        </w:rPr>
        <w:t xml:space="preserve">Лазеро- , электро-, свето- и теплолечение, магнитотерапия, ингаляции. </w:t>
      </w:r>
    </w:p>
    <w:p w:rsidR="007F40FC" w:rsidRPr="007F40FC" w:rsidRDefault="007F40FC" w:rsidP="007F40FC">
      <w:pPr>
        <w:rPr>
          <w:sz w:val="28"/>
          <w:szCs w:val="28"/>
        </w:rPr>
      </w:pPr>
      <w:r w:rsidRPr="007F40FC">
        <w:rPr>
          <w:b/>
          <w:sz w:val="28"/>
          <w:szCs w:val="28"/>
        </w:rPr>
        <w:t>Промывание лакун миндалин</w:t>
      </w:r>
      <w:r w:rsidRPr="007F40FC">
        <w:rPr>
          <w:sz w:val="28"/>
          <w:szCs w:val="28"/>
        </w:rPr>
        <w:t xml:space="preserve">  - не более  5 процедур в течение срока страхования.</w:t>
      </w:r>
    </w:p>
    <w:p w:rsidR="007F40FC" w:rsidRPr="007F40FC" w:rsidRDefault="007F40FC" w:rsidP="007F40FC">
      <w:pPr>
        <w:jc w:val="both"/>
        <w:rPr>
          <w:sz w:val="28"/>
          <w:szCs w:val="28"/>
        </w:rPr>
      </w:pPr>
      <w:r w:rsidRPr="007F40FC">
        <w:rPr>
          <w:b/>
          <w:bCs/>
          <w:sz w:val="28"/>
          <w:szCs w:val="28"/>
        </w:rPr>
        <w:t>Групповые занятия лечебной физкультурой</w:t>
      </w:r>
      <w:r w:rsidRPr="007F40FC">
        <w:rPr>
          <w:sz w:val="28"/>
          <w:szCs w:val="28"/>
        </w:rPr>
        <w:t xml:space="preserve"> -без ограничения количества процедур;   </w:t>
      </w:r>
      <w:r w:rsidRPr="007F40FC">
        <w:rPr>
          <w:b/>
          <w:sz w:val="28"/>
          <w:szCs w:val="28"/>
        </w:rPr>
        <w:t>классический лечебный массаж</w:t>
      </w:r>
      <w:r w:rsidRPr="007F40FC">
        <w:rPr>
          <w:sz w:val="28"/>
          <w:szCs w:val="28"/>
        </w:rPr>
        <w:t xml:space="preserve"> - без ограничения количества </w:t>
      </w:r>
      <w:r w:rsidRPr="007F40FC">
        <w:rPr>
          <w:sz w:val="28"/>
          <w:szCs w:val="28"/>
        </w:rPr>
        <w:lastRenderedPageBreak/>
        <w:t xml:space="preserve">процедур; по согласованию со страховщиком – </w:t>
      </w:r>
      <w:r w:rsidRPr="007F40FC">
        <w:rPr>
          <w:b/>
          <w:bCs/>
          <w:sz w:val="28"/>
          <w:szCs w:val="28"/>
        </w:rPr>
        <w:t xml:space="preserve">классическая корпоральная иглорефлексотерапия, </w:t>
      </w:r>
      <w:r w:rsidRPr="007F40FC">
        <w:rPr>
          <w:sz w:val="28"/>
          <w:szCs w:val="28"/>
        </w:rPr>
        <w:t xml:space="preserve"> </w:t>
      </w:r>
      <w:r w:rsidRPr="007F40FC">
        <w:rPr>
          <w:b/>
          <w:sz w:val="28"/>
          <w:szCs w:val="28"/>
        </w:rPr>
        <w:t>классическая вертебральная мануальная терапия</w:t>
      </w:r>
      <w:r w:rsidRPr="007F40FC">
        <w:rPr>
          <w:sz w:val="28"/>
          <w:szCs w:val="28"/>
        </w:rPr>
        <w:t>.</w:t>
      </w:r>
    </w:p>
    <w:p w:rsidR="007F40FC" w:rsidRPr="007F40FC" w:rsidRDefault="007F40FC" w:rsidP="007F40FC">
      <w:pPr>
        <w:jc w:val="both"/>
        <w:rPr>
          <w:sz w:val="28"/>
          <w:szCs w:val="28"/>
        </w:rPr>
      </w:pPr>
      <w:r w:rsidRPr="007F40FC">
        <w:rPr>
          <w:b/>
          <w:bCs/>
          <w:sz w:val="28"/>
          <w:szCs w:val="28"/>
        </w:rPr>
        <w:t xml:space="preserve">Лечение патологии беременности </w:t>
      </w:r>
      <w:r w:rsidRPr="007F40FC">
        <w:rPr>
          <w:bCs/>
          <w:sz w:val="28"/>
          <w:szCs w:val="28"/>
        </w:rPr>
        <w:t>на сроке до 8 недель.</w:t>
      </w:r>
      <w:r w:rsidRPr="007F40FC">
        <w:rPr>
          <w:b/>
          <w:bCs/>
          <w:sz w:val="28"/>
          <w:szCs w:val="28"/>
        </w:rPr>
        <w:t xml:space="preserve">   </w:t>
      </w:r>
    </w:p>
    <w:p w:rsidR="007F40FC" w:rsidRPr="007F40FC" w:rsidRDefault="007F40FC" w:rsidP="007F40FC">
      <w:pPr>
        <w:jc w:val="both"/>
        <w:rPr>
          <w:sz w:val="28"/>
          <w:szCs w:val="28"/>
        </w:rPr>
      </w:pPr>
      <w:r w:rsidRPr="007F40FC">
        <w:rPr>
          <w:b/>
          <w:bCs/>
          <w:sz w:val="28"/>
          <w:szCs w:val="28"/>
        </w:rPr>
        <w:t>Диагностика и лечение  сахарного диабета II типа</w:t>
      </w:r>
      <w:r w:rsidRPr="007F40FC">
        <w:rPr>
          <w:b/>
          <w:i/>
          <w:sz w:val="28"/>
          <w:szCs w:val="28"/>
        </w:rPr>
        <w:t xml:space="preserve"> </w:t>
      </w:r>
      <w:r w:rsidRPr="007F40FC">
        <w:rPr>
          <w:sz w:val="28"/>
          <w:szCs w:val="28"/>
        </w:rPr>
        <w:t>(кроме осложнений сахарного диабета и выписки льготных рецептов).</w:t>
      </w:r>
    </w:p>
    <w:p w:rsidR="007F40FC" w:rsidRPr="007F40FC" w:rsidRDefault="007F40FC" w:rsidP="007F40FC">
      <w:pPr>
        <w:jc w:val="both"/>
        <w:rPr>
          <w:sz w:val="28"/>
          <w:szCs w:val="28"/>
        </w:rPr>
      </w:pPr>
      <w:r w:rsidRPr="007F40FC">
        <w:rPr>
          <w:b/>
          <w:sz w:val="28"/>
          <w:szCs w:val="28"/>
        </w:rPr>
        <w:t xml:space="preserve">Лечение урогенитальных инфекций- </w:t>
      </w:r>
      <w:r w:rsidRPr="007F40FC">
        <w:rPr>
          <w:sz w:val="28"/>
          <w:szCs w:val="28"/>
        </w:rPr>
        <w:t>1 случай в год.</w:t>
      </w:r>
    </w:p>
    <w:p w:rsidR="007F40FC" w:rsidRPr="007F40FC" w:rsidRDefault="007F40FC" w:rsidP="007F40FC">
      <w:pPr>
        <w:jc w:val="both"/>
        <w:rPr>
          <w:sz w:val="28"/>
          <w:szCs w:val="28"/>
        </w:rPr>
      </w:pPr>
    </w:p>
    <w:p w:rsidR="007F40FC" w:rsidRPr="007F40FC" w:rsidRDefault="007F40FC" w:rsidP="007F40FC">
      <w:pPr>
        <w:pStyle w:val="2"/>
        <w:rPr>
          <w:rFonts w:ascii="Times New Roman" w:hAnsi="Times New Roman"/>
        </w:rPr>
      </w:pPr>
      <w:r w:rsidRPr="007F40FC">
        <w:rPr>
          <w:rFonts w:ascii="Times New Roman" w:hAnsi="Times New Roman"/>
        </w:rPr>
        <w:t>Медицинская помощь на дому</w:t>
      </w:r>
    </w:p>
    <w:p w:rsidR="007F40FC" w:rsidRPr="007F40FC" w:rsidRDefault="007F40FC" w:rsidP="007F40FC">
      <w:pPr>
        <w:widowControl w:val="0"/>
        <w:autoSpaceDE w:val="0"/>
        <w:autoSpaceDN w:val="0"/>
        <w:adjustRightInd w:val="0"/>
        <w:jc w:val="both"/>
        <w:rPr>
          <w:b/>
          <w:bCs/>
          <w:sz w:val="28"/>
          <w:szCs w:val="28"/>
        </w:rPr>
      </w:pPr>
      <w:r w:rsidRPr="007F40FC">
        <w:rPr>
          <w:sz w:val="28"/>
          <w:szCs w:val="28"/>
        </w:rPr>
        <w:t xml:space="preserve">Застрахованным, которые по состоянию здоровья, характеру заболевания не могут получить медицинскую помощь в амбулаторных условиях, нуждаются в постельном режиме, наблюдении врача; включает в себя: посещение  врача-терапевта на дому, в пределах МКАД( в пределах  30 км от МКАД), в рабочие дни и часы с понедельника по пятницу (вызов врача-терапевта на дом на текущий день с 09:00 до 12:00 час); выдачу  листков нетрудоспособности и рецептов (кроме льготных). </w:t>
      </w:r>
    </w:p>
    <w:p w:rsidR="007F40FC" w:rsidRPr="007F40FC" w:rsidRDefault="007F40FC" w:rsidP="007F40FC">
      <w:pPr>
        <w:jc w:val="both"/>
        <w:rPr>
          <w:b/>
          <w:bCs/>
          <w:sz w:val="28"/>
          <w:szCs w:val="28"/>
          <w:u w:val="single"/>
        </w:rPr>
      </w:pPr>
    </w:p>
    <w:p w:rsidR="007F40FC" w:rsidRPr="007F40FC" w:rsidRDefault="007F40FC" w:rsidP="007F40FC">
      <w:pPr>
        <w:jc w:val="both"/>
        <w:rPr>
          <w:b/>
          <w:bCs/>
          <w:sz w:val="28"/>
          <w:szCs w:val="28"/>
        </w:rPr>
      </w:pPr>
      <w:r w:rsidRPr="007F40FC">
        <w:rPr>
          <w:b/>
          <w:bCs/>
          <w:sz w:val="28"/>
          <w:szCs w:val="28"/>
        </w:rPr>
        <w:t xml:space="preserve">Услуги круглосуточного травматологического пункта. </w:t>
      </w:r>
    </w:p>
    <w:p w:rsidR="007F40FC" w:rsidRPr="007F40FC" w:rsidRDefault="007F40FC" w:rsidP="007F40FC">
      <w:pPr>
        <w:jc w:val="both"/>
        <w:rPr>
          <w:sz w:val="28"/>
          <w:szCs w:val="28"/>
        </w:rPr>
      </w:pPr>
      <w:r w:rsidRPr="007F40FC">
        <w:rPr>
          <w:sz w:val="28"/>
          <w:szCs w:val="28"/>
        </w:rPr>
        <w:t>Выбор  медицинской организации  осуществляет Страховщик.  Услуга предоставляется круглосуточной диспетчерской службой   Страховщика</w:t>
      </w:r>
    </w:p>
    <w:p w:rsidR="007F40FC" w:rsidRPr="007F40FC" w:rsidRDefault="007F40FC" w:rsidP="007F40FC">
      <w:pPr>
        <w:pStyle w:val="2"/>
        <w:rPr>
          <w:rFonts w:ascii="Times New Roman" w:hAnsi="Times New Roman"/>
        </w:rPr>
      </w:pPr>
      <w:r w:rsidRPr="007F40FC">
        <w:rPr>
          <w:rFonts w:ascii="Times New Roman" w:hAnsi="Times New Roman"/>
        </w:rPr>
        <w:t>Круглосуточная скорая медицинская помощь</w:t>
      </w:r>
    </w:p>
    <w:p w:rsidR="007F40FC" w:rsidRPr="007F40FC" w:rsidRDefault="007F40FC" w:rsidP="007F40FC">
      <w:pPr>
        <w:widowControl w:val="0"/>
        <w:autoSpaceDE w:val="0"/>
        <w:autoSpaceDN w:val="0"/>
        <w:adjustRightInd w:val="0"/>
        <w:jc w:val="both"/>
        <w:rPr>
          <w:sz w:val="28"/>
          <w:szCs w:val="28"/>
        </w:rPr>
      </w:pPr>
      <w:r w:rsidRPr="007F40FC">
        <w:rPr>
          <w:b/>
          <w:bCs/>
          <w:sz w:val="28"/>
          <w:szCs w:val="28"/>
        </w:rPr>
        <w:t>Оказывается в случаях возникновения состояний и заболеваний, угрожающих жизни и здоровью Застрахованных. Объем помощи</w:t>
      </w:r>
      <w:r w:rsidRPr="007F40FC">
        <w:rPr>
          <w:sz w:val="28"/>
          <w:szCs w:val="28"/>
        </w:rPr>
        <w:t xml:space="preserve">: выезд бригады СМП (в пределах МКАД, в пределах  30  км от МКАД), осмотр врача, проведение экспресс-диагностики, купирование неотложного состояния; медицинская транспортировка при необходимости экстренной медицинской помощи в стационарных условиях. </w:t>
      </w:r>
    </w:p>
    <w:p w:rsidR="007F40FC" w:rsidRPr="007F40FC" w:rsidRDefault="007F40FC" w:rsidP="007F40FC">
      <w:pPr>
        <w:jc w:val="both"/>
        <w:rPr>
          <w:b/>
          <w:sz w:val="28"/>
          <w:szCs w:val="28"/>
        </w:rPr>
      </w:pPr>
      <w:r w:rsidRPr="007F40FC">
        <w:rPr>
          <w:b/>
          <w:sz w:val="28"/>
          <w:szCs w:val="28"/>
        </w:rPr>
        <w:t xml:space="preserve">Стационарная помощь   </w:t>
      </w:r>
    </w:p>
    <w:p w:rsidR="007F40FC" w:rsidRPr="007F40FC" w:rsidRDefault="007F40FC" w:rsidP="007F40FC">
      <w:pPr>
        <w:pStyle w:val="Iniiaiieoaeno"/>
        <w:ind w:firstLine="0"/>
        <w:rPr>
          <w:sz w:val="28"/>
          <w:szCs w:val="28"/>
        </w:rPr>
      </w:pPr>
      <w:r w:rsidRPr="007F40FC">
        <w:rPr>
          <w:rFonts w:ascii="Times New Roman" w:hAnsi="Times New Roman"/>
          <w:sz w:val="28"/>
          <w:szCs w:val="28"/>
        </w:rPr>
        <w:t xml:space="preserve"> </w:t>
      </w:r>
      <w:r w:rsidRPr="007F40FC">
        <w:rPr>
          <w:sz w:val="28"/>
          <w:szCs w:val="28"/>
        </w:rPr>
        <w:t xml:space="preserve"> Право выбора медицинской организации,  предусмотренной Договором  ДМС, остается за Страховщиком. Организация медицинской помощи в стационарных условиях осуществляется круглосуточной диспетчерской службой Страховщика</w:t>
      </w:r>
    </w:p>
    <w:p w:rsidR="007F40FC" w:rsidRPr="007F40FC" w:rsidRDefault="007F40FC" w:rsidP="007F40FC">
      <w:pPr>
        <w:jc w:val="both"/>
        <w:rPr>
          <w:sz w:val="28"/>
          <w:szCs w:val="28"/>
        </w:rPr>
      </w:pPr>
      <w:r w:rsidRPr="007F40FC">
        <w:rPr>
          <w:b/>
          <w:sz w:val="28"/>
          <w:szCs w:val="28"/>
        </w:rPr>
        <w:t>Объем услуг</w:t>
      </w:r>
      <w:r w:rsidRPr="007F40FC">
        <w:rPr>
          <w:sz w:val="28"/>
          <w:szCs w:val="28"/>
        </w:rPr>
        <w:t xml:space="preserve">: </w:t>
      </w:r>
    </w:p>
    <w:p w:rsidR="007F40FC" w:rsidRPr="007F40FC" w:rsidRDefault="007F40FC" w:rsidP="007F40FC">
      <w:pPr>
        <w:jc w:val="both"/>
        <w:rPr>
          <w:sz w:val="28"/>
          <w:szCs w:val="28"/>
        </w:rPr>
      </w:pPr>
      <w:r w:rsidRPr="007F40FC">
        <w:rPr>
          <w:sz w:val="28"/>
          <w:szCs w:val="28"/>
        </w:rPr>
        <w:t xml:space="preserve">Пребывание и получение медицинских услуг в преимущественно  в 2-х местной палате. Консультации и другие профессиональные услуги врачей. Диагностические лабораторные и инструментальные исследования, проводимые по поводу заболевания, послужившего основанием для получения медицинской помощи в стационарных условиях в отделениях следующего профиля: терапия (общая), кардиология, ревматология, гастроэнтерология, пульмонология, эндокринология, нефрология, неврология; инфекционные болезни, в том числе все острые гепатиты (если в медицинской организации, включенной в программу Застрахованного, </w:t>
      </w:r>
      <w:r w:rsidRPr="007F40FC">
        <w:rPr>
          <w:sz w:val="28"/>
          <w:szCs w:val="28"/>
        </w:rPr>
        <w:lastRenderedPageBreak/>
        <w:t xml:space="preserve">есть инфекционное отделение); травматология, урология, хирургия (общая), сосудистая хирургия, проктология, гинекология, отоларингология, нейрохирургия, офтальмология. </w:t>
      </w:r>
    </w:p>
    <w:p w:rsidR="007F40FC" w:rsidRPr="007F40FC" w:rsidRDefault="007F40FC" w:rsidP="007F40FC">
      <w:pPr>
        <w:jc w:val="both"/>
        <w:rPr>
          <w:sz w:val="28"/>
          <w:szCs w:val="28"/>
        </w:rPr>
      </w:pPr>
      <w:r w:rsidRPr="007F40FC">
        <w:rPr>
          <w:sz w:val="28"/>
          <w:szCs w:val="28"/>
        </w:rPr>
        <w:t>Консервативное и/или оперативное лечение</w:t>
      </w:r>
      <w:r w:rsidRPr="007F40FC">
        <w:rPr>
          <w:sz w:val="28"/>
          <w:szCs w:val="28"/>
          <w:vertAlign w:val="superscript"/>
        </w:rPr>
        <w:t xml:space="preserve"> </w:t>
      </w:r>
      <w:r w:rsidRPr="007F40FC">
        <w:rPr>
          <w:sz w:val="28"/>
          <w:szCs w:val="28"/>
        </w:rPr>
        <w:t xml:space="preserve">в необходимом объеме. Лечение патологии беременности (в том числе прерывание беременности по медицинским показаниям) на сроке до 8 недель. </w:t>
      </w:r>
    </w:p>
    <w:p w:rsidR="007F40FC" w:rsidRPr="007F40FC" w:rsidRDefault="007F40FC" w:rsidP="007F40FC">
      <w:pPr>
        <w:widowControl w:val="0"/>
        <w:jc w:val="both"/>
        <w:rPr>
          <w:sz w:val="28"/>
          <w:szCs w:val="28"/>
        </w:rPr>
      </w:pPr>
      <w:r w:rsidRPr="007F40FC">
        <w:rPr>
          <w:sz w:val="28"/>
          <w:szCs w:val="28"/>
        </w:rPr>
        <w:t>Назначение   лекарственных препаратов для медицинского применения, анестетиков, кислорода и т.д.</w:t>
      </w:r>
    </w:p>
    <w:p w:rsidR="007F40FC" w:rsidRPr="007F40FC" w:rsidRDefault="007F40FC" w:rsidP="007F40FC">
      <w:pPr>
        <w:widowControl w:val="0"/>
        <w:jc w:val="both"/>
        <w:rPr>
          <w:bCs/>
          <w:sz w:val="28"/>
          <w:szCs w:val="28"/>
        </w:rPr>
      </w:pPr>
      <w:r w:rsidRPr="007F40FC">
        <w:rPr>
          <w:sz w:val="28"/>
          <w:szCs w:val="28"/>
        </w:rPr>
        <w:t>Физиолечение: электро-, магнито-, свето-, лазеро-, теплолечение, ингаляции,  классический лечебный массаж, занятия ЛФК, классическая корпоральная иглорефлексотерапия, мануальная терапия  - по назначению врача,  в случаях, когда эти процедуры необходимы для лечения заболевания, послужившего причиной организации медицинской помощи в стационарных условиях.</w:t>
      </w:r>
    </w:p>
    <w:p w:rsidR="007F40FC" w:rsidRPr="007F40FC" w:rsidRDefault="007F40FC" w:rsidP="007F40FC">
      <w:pPr>
        <w:widowControl w:val="0"/>
        <w:jc w:val="both"/>
        <w:rPr>
          <w:sz w:val="28"/>
          <w:szCs w:val="28"/>
        </w:rPr>
      </w:pPr>
      <w:r w:rsidRPr="007F40FC">
        <w:rPr>
          <w:sz w:val="28"/>
          <w:szCs w:val="28"/>
        </w:rPr>
        <w:t>Лечебное питание. Уход медицинского персонала.</w:t>
      </w:r>
    </w:p>
    <w:p w:rsidR="007F40FC" w:rsidRPr="007F40FC" w:rsidRDefault="007F40FC" w:rsidP="007F40FC">
      <w:pPr>
        <w:jc w:val="both"/>
        <w:rPr>
          <w:sz w:val="28"/>
          <w:szCs w:val="28"/>
        </w:rPr>
      </w:pPr>
      <w:r w:rsidRPr="007F40FC">
        <w:rPr>
          <w:b/>
          <w:bCs/>
          <w:sz w:val="28"/>
          <w:szCs w:val="28"/>
        </w:rPr>
        <w:t>Экстренная</w:t>
      </w:r>
      <w:r w:rsidRPr="007F40FC">
        <w:rPr>
          <w:sz w:val="28"/>
          <w:szCs w:val="28"/>
        </w:rPr>
        <w:t xml:space="preserve"> </w:t>
      </w:r>
      <w:r w:rsidRPr="007F40FC">
        <w:rPr>
          <w:b/>
          <w:bCs/>
          <w:sz w:val="28"/>
          <w:szCs w:val="28"/>
        </w:rPr>
        <w:t xml:space="preserve">медицинская помощь в стационарных условиях  </w:t>
      </w:r>
    </w:p>
    <w:p w:rsidR="007F40FC" w:rsidRPr="007F40FC" w:rsidRDefault="007F40FC" w:rsidP="007F40FC">
      <w:pPr>
        <w:widowControl w:val="0"/>
        <w:jc w:val="both"/>
        <w:rPr>
          <w:sz w:val="28"/>
          <w:szCs w:val="28"/>
        </w:rPr>
      </w:pPr>
      <w:r w:rsidRPr="007F40FC">
        <w:rPr>
          <w:sz w:val="28"/>
          <w:szCs w:val="28"/>
        </w:rPr>
        <w:t>осуществляется по жизненным показаниям при состоянии здоровья, требующем срочного оказания медицинской помощи в стационарных условиях,  в том числе лечение патологии беременности на сроке до 8</w:t>
      </w:r>
      <w:r w:rsidRPr="007F40FC">
        <w:rPr>
          <w:sz w:val="28"/>
          <w:szCs w:val="28"/>
          <w:u w:val="single"/>
        </w:rPr>
        <w:t xml:space="preserve"> </w:t>
      </w:r>
      <w:r w:rsidRPr="007F40FC">
        <w:rPr>
          <w:sz w:val="28"/>
          <w:szCs w:val="28"/>
        </w:rPr>
        <w:t xml:space="preserve">недель (включая прерывание беременности по медицинским показаниям); производится страховой компанией в медицинские организации, оказывающие медицинскую помощь в стационарных условиях и предусмотренные программой Застрахованного, или в другие медицинские организации, имеющие договорные отношения со страховой компанией, с учетом наличия свободных мест. </w:t>
      </w:r>
    </w:p>
    <w:p w:rsidR="007F40FC" w:rsidRPr="007F40FC" w:rsidRDefault="007F40FC" w:rsidP="007F40FC">
      <w:pPr>
        <w:jc w:val="both"/>
        <w:rPr>
          <w:sz w:val="28"/>
          <w:szCs w:val="28"/>
        </w:rPr>
      </w:pPr>
      <w:r w:rsidRPr="007F40FC">
        <w:rPr>
          <w:sz w:val="28"/>
          <w:szCs w:val="28"/>
        </w:rPr>
        <w:t>В исключительных случаях экстренная медицинская помощь  может быть осуществлена в ближайшую к месту нахождения застрахованного городскую больницу, способную оказать соответствующую помощь, в том числе с использованием услуг городской станции скорой медицинской помощи. В дальнейшем застрахованный,  с учетом его согласия и состояния здоровья,  может быть переведен Страховщиком в медицинскую организацию из числа предусмотренных в программе.</w:t>
      </w:r>
    </w:p>
    <w:p w:rsidR="007F40FC" w:rsidRPr="007F40FC" w:rsidRDefault="007F40FC" w:rsidP="007F40FC">
      <w:pPr>
        <w:widowControl w:val="0"/>
        <w:jc w:val="both"/>
        <w:rPr>
          <w:bCs/>
          <w:sz w:val="28"/>
          <w:szCs w:val="28"/>
        </w:rPr>
      </w:pPr>
      <w:r w:rsidRPr="007F40FC">
        <w:rPr>
          <w:bCs/>
          <w:sz w:val="28"/>
          <w:szCs w:val="28"/>
        </w:rPr>
        <w:t xml:space="preserve">Если при поступлении, в связи с отсутствием мест в палате, предусмотренной Договором, пациента разместили в многоместной палате, то Страховщик принимает все меры для перевода Застрахованного в палату с количеством мест, оговоренных в Договоре. </w:t>
      </w:r>
    </w:p>
    <w:p w:rsidR="007F40FC" w:rsidRPr="007F40FC" w:rsidRDefault="007F40FC" w:rsidP="007F40FC">
      <w:pPr>
        <w:pStyle w:val="3"/>
        <w:spacing w:before="0" w:after="0"/>
        <w:jc w:val="both"/>
        <w:rPr>
          <w:rFonts w:ascii="Times New Roman" w:hAnsi="Times New Roman"/>
          <w:bCs w:val="0"/>
          <w:sz w:val="28"/>
          <w:szCs w:val="28"/>
        </w:rPr>
      </w:pPr>
      <w:r w:rsidRPr="007F40FC">
        <w:rPr>
          <w:rFonts w:ascii="Times New Roman" w:hAnsi="Times New Roman"/>
          <w:bCs w:val="0"/>
          <w:sz w:val="28"/>
          <w:szCs w:val="28"/>
        </w:rPr>
        <w:t xml:space="preserve">Консультативная медицинская помощь  в ведущих медицинских научных центрах </w:t>
      </w:r>
      <w:r w:rsidRPr="007F40FC">
        <w:rPr>
          <w:rFonts w:ascii="Times New Roman" w:hAnsi="Times New Roman"/>
          <w:b w:val="0"/>
          <w:bCs w:val="0"/>
          <w:sz w:val="28"/>
          <w:szCs w:val="28"/>
        </w:rPr>
        <w:t>Консультации организовывает Медицинский Пульт Страховщика</w:t>
      </w:r>
    </w:p>
    <w:p w:rsidR="007F40FC" w:rsidRPr="007F40FC" w:rsidRDefault="007F40FC" w:rsidP="007F40FC">
      <w:pPr>
        <w:jc w:val="both"/>
        <w:rPr>
          <w:b/>
          <w:bCs/>
          <w:sz w:val="28"/>
          <w:szCs w:val="28"/>
        </w:rPr>
      </w:pPr>
      <w:r w:rsidRPr="007F40FC">
        <w:rPr>
          <w:sz w:val="28"/>
          <w:szCs w:val="28"/>
        </w:rPr>
        <w:t xml:space="preserve"> </w:t>
      </w:r>
      <w:r w:rsidRPr="007F40FC">
        <w:rPr>
          <w:b/>
          <w:bCs/>
          <w:sz w:val="28"/>
          <w:szCs w:val="28"/>
        </w:rPr>
        <w:t xml:space="preserve">Услуги круглосуточного Медицинского Пульта </w:t>
      </w:r>
    </w:p>
    <w:p w:rsidR="007F40FC" w:rsidRPr="007F40FC" w:rsidRDefault="007F40FC" w:rsidP="007F40FC">
      <w:pPr>
        <w:pStyle w:val="25"/>
        <w:spacing w:after="0" w:line="240" w:lineRule="auto"/>
        <w:rPr>
          <w:sz w:val="28"/>
          <w:szCs w:val="28"/>
        </w:rPr>
      </w:pPr>
      <w:r w:rsidRPr="007F40FC">
        <w:rPr>
          <w:sz w:val="28"/>
          <w:szCs w:val="28"/>
        </w:rPr>
        <w:t xml:space="preserve">запись на прием к врачам – специалистам; организация вызова врача на дом;  запись на консультации в ведущие научные центры; помощь врача-куратора в решение сложных проблем организации медицинской помощи; вызов специализированной бригады скорой медицинской помощи для оказания </w:t>
      </w:r>
      <w:r w:rsidRPr="007F40FC">
        <w:rPr>
          <w:sz w:val="28"/>
          <w:szCs w:val="28"/>
        </w:rPr>
        <w:lastRenderedPageBreak/>
        <w:t>экстренной медицинской помощи; организация экстренной и плановой медицинской помощи в стационарных условиях; курация больных в медицинских организациях, оказывающих медицинскую помощь в стационарных условиях для решения вопросов о тактике и сроках лечения.</w:t>
      </w:r>
    </w:p>
    <w:p w:rsidR="007F40FC" w:rsidRPr="007F40FC" w:rsidRDefault="007F40FC" w:rsidP="007F40FC">
      <w:pPr>
        <w:pStyle w:val="25"/>
        <w:spacing w:after="0" w:line="240" w:lineRule="auto"/>
        <w:rPr>
          <w:sz w:val="28"/>
          <w:szCs w:val="28"/>
        </w:rPr>
      </w:pPr>
      <w:r w:rsidRPr="007F40FC">
        <w:rPr>
          <w:b/>
          <w:sz w:val="28"/>
          <w:szCs w:val="28"/>
        </w:rPr>
        <w:t xml:space="preserve">Вакцинация  от  гриппа </w:t>
      </w:r>
      <w:r w:rsidRPr="007F40FC">
        <w:rPr>
          <w:sz w:val="28"/>
          <w:szCs w:val="28"/>
        </w:rPr>
        <w:t>( один раз  в год).</w:t>
      </w:r>
    </w:p>
    <w:p w:rsidR="007F40FC" w:rsidRPr="007F40FC" w:rsidRDefault="007F40FC" w:rsidP="007F40FC">
      <w:pPr>
        <w:pStyle w:val="25"/>
        <w:spacing w:after="0" w:line="240" w:lineRule="auto"/>
        <w:rPr>
          <w:b/>
          <w:sz w:val="28"/>
          <w:szCs w:val="28"/>
        </w:rPr>
      </w:pPr>
      <w:r w:rsidRPr="007F40FC">
        <w:rPr>
          <w:b/>
          <w:sz w:val="28"/>
          <w:szCs w:val="28"/>
        </w:rPr>
        <w:t>Врач в офисе</w:t>
      </w:r>
    </w:p>
    <w:p w:rsidR="007F40FC" w:rsidRPr="007F40FC" w:rsidRDefault="007F40FC" w:rsidP="007F40FC">
      <w:pPr>
        <w:pStyle w:val="25"/>
        <w:spacing w:after="0" w:line="240" w:lineRule="auto"/>
        <w:rPr>
          <w:sz w:val="28"/>
          <w:szCs w:val="28"/>
        </w:rPr>
      </w:pPr>
      <w:r w:rsidRPr="007F40FC">
        <w:rPr>
          <w:sz w:val="28"/>
          <w:szCs w:val="28"/>
        </w:rPr>
        <w:t>2 раза в неделю  по  3 часа</w:t>
      </w:r>
    </w:p>
    <w:p w:rsidR="007F40FC" w:rsidRPr="007F40FC" w:rsidRDefault="007F40FC" w:rsidP="007F40FC">
      <w:pPr>
        <w:pStyle w:val="25"/>
        <w:spacing w:after="0" w:line="240" w:lineRule="auto"/>
        <w:rPr>
          <w:b/>
          <w:sz w:val="28"/>
          <w:szCs w:val="28"/>
        </w:rPr>
      </w:pPr>
      <w:r w:rsidRPr="007F40FC">
        <w:rPr>
          <w:b/>
          <w:sz w:val="28"/>
          <w:szCs w:val="28"/>
        </w:rPr>
        <w:t>Годовые полисы для путешествующих</w:t>
      </w:r>
    </w:p>
    <w:p w:rsidR="007F40FC" w:rsidRPr="007F40FC" w:rsidRDefault="007F40FC" w:rsidP="007F40FC">
      <w:pPr>
        <w:pStyle w:val="25"/>
        <w:spacing w:after="0" w:line="240" w:lineRule="auto"/>
        <w:rPr>
          <w:b/>
          <w:sz w:val="28"/>
          <w:szCs w:val="28"/>
        </w:rPr>
      </w:pPr>
      <w:r w:rsidRPr="007F40FC">
        <w:rPr>
          <w:bCs/>
          <w:sz w:val="28"/>
          <w:szCs w:val="28"/>
        </w:rPr>
        <w:t xml:space="preserve">Должны предоставляться сотрудникам (от 18 до 64 лет </w:t>
      </w:r>
      <w:r w:rsidRPr="007F40FC">
        <w:rPr>
          <w:sz w:val="28"/>
          <w:szCs w:val="28"/>
        </w:rPr>
        <w:t>включительно</w:t>
      </w:r>
      <w:r w:rsidRPr="007F40FC">
        <w:rPr>
          <w:bCs/>
          <w:sz w:val="28"/>
          <w:szCs w:val="28"/>
        </w:rPr>
        <w:t>)</w:t>
      </w:r>
      <w:r w:rsidRPr="007F40FC">
        <w:rPr>
          <w:sz w:val="28"/>
          <w:szCs w:val="28"/>
        </w:rPr>
        <w:t>. Экстренная поликлиническая и стационарная помощь. Страховое покрытие – 50 000 Евро. Срок действия полиса – 1 год, не более 90 последовательных дней в каждой поездке. Количество поездок не ограничено. Территория действия – весь мир. Франшиза отсутствует. Лимит по стоматологии – 300 евро. Помощь при обострении хронических заболеваний на территории РФ до 1 000 евро</w:t>
      </w:r>
    </w:p>
    <w:p w:rsidR="007F40FC" w:rsidRPr="007F40FC" w:rsidRDefault="007F40FC" w:rsidP="007F40FC">
      <w:pPr>
        <w:jc w:val="both"/>
        <w:rPr>
          <w:bCs/>
          <w:sz w:val="28"/>
          <w:szCs w:val="28"/>
        </w:rPr>
      </w:pPr>
      <w:r w:rsidRPr="007F40FC">
        <w:rPr>
          <w:sz w:val="28"/>
          <w:szCs w:val="28"/>
        </w:rPr>
        <w:t xml:space="preserve"> </w:t>
      </w:r>
      <w:r w:rsidRPr="007F40FC">
        <w:rPr>
          <w:bCs/>
          <w:sz w:val="28"/>
          <w:szCs w:val="28"/>
        </w:rPr>
        <w:t>Исключения из страхового покрытия. СТРАХОВЫМ СЛУЧАЕМ не является обращение Застрахованного в медицинскую организацию по поводу:</w:t>
      </w:r>
    </w:p>
    <w:p w:rsidR="007F40FC" w:rsidRPr="007F40FC" w:rsidRDefault="007F40FC" w:rsidP="007F40FC">
      <w:pPr>
        <w:jc w:val="both"/>
        <w:rPr>
          <w:sz w:val="28"/>
          <w:szCs w:val="28"/>
        </w:rPr>
      </w:pPr>
      <w:r w:rsidRPr="007F40FC">
        <w:rPr>
          <w:sz w:val="28"/>
          <w:szCs w:val="28"/>
        </w:rPr>
        <w:t xml:space="preserve"> 1. установленного факта употребления алкоголя, наркотических или токсических веществ и расстройств здоровья, вызванных употреблением  этих веществ,   а также полученных Застрахованным в этих состояниях  травм, ожогов, отморожений, острых отравлений, повреждений внутренних органов; умышленного причинения себе телесных повреждений, в том числе с покушением на самоубийство.  </w:t>
      </w:r>
    </w:p>
    <w:p w:rsidR="007F40FC" w:rsidRPr="007F40FC" w:rsidRDefault="007F40FC" w:rsidP="007F40FC">
      <w:pPr>
        <w:pStyle w:val="af5"/>
        <w:ind w:left="0"/>
        <w:jc w:val="both"/>
        <w:rPr>
          <w:sz w:val="28"/>
          <w:szCs w:val="28"/>
        </w:rPr>
      </w:pPr>
      <w:r w:rsidRPr="007F40FC">
        <w:rPr>
          <w:sz w:val="28"/>
          <w:szCs w:val="28"/>
        </w:rPr>
        <w:t>2.заболеваний и их осложнений (включая лечение, контроль после лечения и динамическое наблюдение), которые в установленном порядке оплачиваются за счет средств федерального бюджета: туберкулеза; психических заболеваний,  органических психических расстройств, расстройств поведения, невротических расстройств; сифилиса, особо опасных «карантинных» инфекций, включая «атипичную пневмонию» SARS; онкологических заболеваний( после  постановки  диагноза),  заболеваний крови опухолевой природы, всех опухолей центральной нервной системы; хронических заболеваний крови; сахарного диабета I и II типа (кроме ведения неосложненного сахарного диабета II типа в амбулаторных условиях), профессиональных  заболеваний, острой и хронической лучевой болезни и их осложнений, любых заболеваний лиц, имеющих инвалидность I и II групп.</w:t>
      </w:r>
    </w:p>
    <w:p w:rsidR="007F40FC" w:rsidRPr="007F40FC" w:rsidRDefault="007F40FC" w:rsidP="007F40FC">
      <w:pPr>
        <w:jc w:val="both"/>
        <w:rPr>
          <w:sz w:val="28"/>
          <w:szCs w:val="28"/>
        </w:rPr>
      </w:pPr>
      <w:r w:rsidRPr="007F40FC">
        <w:rPr>
          <w:sz w:val="28"/>
          <w:szCs w:val="28"/>
        </w:rPr>
        <w:t>3. ВИЧ-инфекции; подтвержденных иммунодефицитных состояний, венерических заболеваний,  лечения урогенитальных инфекций (кроме 1 случая в год), передающихся половым путем,  хронических вирусных заболеваний, хронических гепатитов, циррозов печени; хронических кожных заболеваний, микозов.</w:t>
      </w:r>
    </w:p>
    <w:p w:rsidR="007F40FC" w:rsidRPr="007F40FC" w:rsidRDefault="007F40FC" w:rsidP="007F40FC">
      <w:pPr>
        <w:jc w:val="both"/>
        <w:rPr>
          <w:sz w:val="28"/>
          <w:szCs w:val="28"/>
        </w:rPr>
      </w:pPr>
      <w:r w:rsidRPr="007F40FC">
        <w:rPr>
          <w:sz w:val="28"/>
          <w:szCs w:val="28"/>
        </w:rPr>
        <w:t xml:space="preserve">4. планирования семьи; ведения беременности и обследования, связанные с беременностью; патологии беременности на сроке более 8 недель, </w:t>
      </w:r>
      <w:r w:rsidRPr="007F40FC">
        <w:rPr>
          <w:sz w:val="28"/>
          <w:szCs w:val="28"/>
        </w:rPr>
        <w:lastRenderedPageBreak/>
        <w:t xml:space="preserve">патологии беременности  вследствие ЭКО на любом сроке,   прерывания беременности без наличия медицинских показаний, лечения осложнений после прерывания беременности и родов; родовспоможения; гормональных и других исследований с целью подбора методов контрацепции, заместительной гормональной терапии, диагностики и лечения бесплодия и  нарушений потенции; подбора методов контрацепции (в том числе введение и удаление ВМС); искусственного оплодотворения, хирургического изменения пола;  </w:t>
      </w:r>
    </w:p>
    <w:p w:rsidR="007F40FC" w:rsidRPr="007F40FC" w:rsidRDefault="007F40FC" w:rsidP="007F40FC">
      <w:pPr>
        <w:jc w:val="both"/>
        <w:rPr>
          <w:sz w:val="28"/>
          <w:szCs w:val="28"/>
        </w:rPr>
      </w:pPr>
      <w:r w:rsidRPr="007F40FC">
        <w:rPr>
          <w:sz w:val="28"/>
          <w:szCs w:val="28"/>
        </w:rPr>
        <w:t>5. травм, состояний и/или болезней, вызванных: всеми видами профессионального спорта; определенными видами спорта и физической активности, классифицируемыми как связанные с риском для жизни или здоровья; заболеваний  органов и тканей, требующих их трансплантации и пластики (включая септопластику), протезирования, в том числе эндопротезирования, имплантации, реконструктивных операций всех видов, включая устранение последствий травм; процедур и операций, проводимых с эстетической или косметической целью (в том числе удаления и лечения мозолей, папиллом, бородавок, невусов и  кондилом), лечения атером, липом; покрытия расходов на лекарственные препараты для медицинского применения (кроме программы  «Стационарная  помощь»), очки, контактные линзы, слуховые аппараты, стенты, имплантанты, другие дополнительные медицинские устройства и приспособления, контрастные  вещества (кроме КТ, МРТ) и расходные материалы индивидуального назначения, в том числе требующиеся в ходе оперативного вмешательства; лечения   препаратами, созданными с использованием нанотехнологий, генной инженерии и других высоких технологий, включая оплату их стоимости; нейрохирургических вмешательств (кроме дренирования внутричерепных гематом); хирургического лечения ортопедических заболеваний; сердечных и сосудистых   заболеваний, требующих хирургического лечения (за исключением ангиопластики со стентированием коронарных артерий для сотрудников Страхователя в медицинских организациях, оказывающие медицинскую помощь в стационарных условиях, выбранных Страховщиком); генерализованного (распространенного) атеросклероза; хронической почечной  и печеночной недостаточности.</w:t>
      </w:r>
    </w:p>
    <w:p w:rsidR="007F40FC" w:rsidRPr="007F40FC" w:rsidRDefault="007F40FC" w:rsidP="007F40FC">
      <w:pPr>
        <w:jc w:val="both"/>
        <w:rPr>
          <w:sz w:val="28"/>
          <w:szCs w:val="28"/>
        </w:rPr>
      </w:pPr>
      <w:r w:rsidRPr="007F40FC">
        <w:rPr>
          <w:sz w:val="28"/>
          <w:szCs w:val="28"/>
        </w:rPr>
        <w:t xml:space="preserve">6. демиелинизирующих болезней, эпилепсии и других судорожных синдромов, церебрального паралича, церебро-васкулярной болезни (хронической ишемии головного мозга, дисциркуляторной энцефалопатии); кондуктивной и нейросенсорной потери слуха; системных заболеваний, всех недифференцированных коллагенозов; врожденной и наследственной патологии (включая   хромосомные нарушения, последствия родовых травм) и аномалий развития. </w:t>
      </w:r>
    </w:p>
    <w:p w:rsidR="007F40FC" w:rsidRPr="007F40FC" w:rsidRDefault="007F40FC" w:rsidP="007F40FC">
      <w:pPr>
        <w:jc w:val="both"/>
        <w:rPr>
          <w:sz w:val="28"/>
          <w:szCs w:val="28"/>
        </w:rPr>
      </w:pPr>
      <w:r w:rsidRPr="007F40FC">
        <w:rPr>
          <w:sz w:val="28"/>
          <w:szCs w:val="28"/>
        </w:rPr>
        <w:t xml:space="preserve">7. ангиографии (кроме коронароангиографии), ПЭТ, углублённого аллергологического обследования (исключая кожные скарификационные пробы, диагностику лекарственной аллергии), любых генетических и </w:t>
      </w:r>
      <w:r w:rsidRPr="007F40FC">
        <w:rPr>
          <w:sz w:val="28"/>
          <w:szCs w:val="28"/>
        </w:rPr>
        <w:lastRenderedPageBreak/>
        <w:t xml:space="preserve">цитогенетических исследований, ДНК и РНК-диагностики (кроме диагностики острых инфекционных заболеваний); любых эндоскопических исследований (кроме эндоcкопических  исследований   в гастроэнтерологии); микробиологического исследования при диагностике  </w:t>
      </w:r>
      <w:r w:rsidRPr="007F40FC">
        <w:rPr>
          <w:sz w:val="28"/>
          <w:szCs w:val="28"/>
          <w:u w:val="single"/>
        </w:rPr>
        <w:t>заболеваний  передающихся половым путем</w:t>
      </w:r>
      <w:r w:rsidRPr="007F40FC">
        <w:rPr>
          <w:sz w:val="28"/>
          <w:szCs w:val="28"/>
        </w:rPr>
        <w:t xml:space="preserve">,  исследования нарушений метаболизма,  маркеров резорбции костей;  </w:t>
      </w:r>
    </w:p>
    <w:p w:rsidR="007F40FC" w:rsidRPr="007F40FC" w:rsidRDefault="007F40FC" w:rsidP="007F40FC">
      <w:pPr>
        <w:jc w:val="both"/>
        <w:rPr>
          <w:sz w:val="28"/>
          <w:szCs w:val="28"/>
        </w:rPr>
      </w:pPr>
      <w:r w:rsidRPr="007F40FC">
        <w:rPr>
          <w:sz w:val="28"/>
          <w:szCs w:val="28"/>
        </w:rPr>
        <w:t xml:space="preserve">8. вакцинации взрослых (кроме вакцинации от гриппа);  специфической иммунизации с различными аллергенами, реабилитационного и восстановительного лечения; профилактических мероприятий, в том числе при любых видах дистрофий и дегенераций; обследования и выдачи справок для ГИБДД, ношения оружия, выезда за границу, поступления в  высшие учебные заведения и на работу, посещения бассейна; обследования для организации медицинской помощи в стационарных условиях (при отсутствии в полисе   плановой медицинской помощи в стационарных условиях),  обследования для выдачи санаторно-курортной карты и посыльного листа в МСЭК. </w:t>
      </w:r>
    </w:p>
    <w:p w:rsidR="007F40FC" w:rsidRPr="007F40FC" w:rsidRDefault="007F40FC" w:rsidP="007F40FC">
      <w:pPr>
        <w:jc w:val="both"/>
        <w:rPr>
          <w:sz w:val="28"/>
          <w:szCs w:val="28"/>
        </w:rPr>
      </w:pPr>
      <w:r w:rsidRPr="007F40FC">
        <w:rPr>
          <w:sz w:val="28"/>
          <w:szCs w:val="28"/>
        </w:rPr>
        <w:t>9.  всех видов массажа и   рефлексотерапии (за исключением классической корпоральной иглорефлексотерапии и классического лечебного массажа); индивидуальных занятий ЛФК; водо-и грязелечения, гомеопатии, биорезонансной терапии, диагностики и лечения по методу Фолля, аутогемотерапии, гирудотерапии,  аппаратного лечения простатитов,  радиохирургических методов лечения, лечения с помощью акустических волн, нетрадиционных методов  лечения, посещения солярия; психодиагностики и психотерапии; диагностики и лечения расстройств сна, храпа; консультаций и лечения у логопеда, обследования и лечения  у гнатолога.</w:t>
      </w:r>
    </w:p>
    <w:p w:rsidR="007F40FC" w:rsidRPr="007F40FC" w:rsidRDefault="007F40FC" w:rsidP="007F40FC">
      <w:pPr>
        <w:jc w:val="both"/>
        <w:rPr>
          <w:sz w:val="28"/>
          <w:szCs w:val="28"/>
        </w:rPr>
      </w:pPr>
      <w:r w:rsidRPr="007F40FC">
        <w:rPr>
          <w:sz w:val="28"/>
          <w:szCs w:val="28"/>
        </w:rPr>
        <w:t>10.  медицинских услуг  в  дневном стационаре и стационаре одного дня при отсутствии в полисе   плановой медицинской помощи в стационарных условиях;  курсового лечения на дому; инъекционной склерооблитерации,  контактной и лазерной коррекции зрения, профилактики и лечения косоглазия, астигматизма и близорукости,  манипуляций с использованием аппаратно-программных комплексов в офтальмологии, ультразвуковых низкочастотных и лазерных аппаратов в отоларингологии и гинекологии; экстракорпоральных методов лечения, включая над- и внутривенное лазерное и ультрафиолетовое облучение крови, плазмаферез, гемосорбцию, колоногидротерапию, все виды гипо-, нормо- и гипербарической оксигенотерапии; диспансеризации, профилактических осмотров, динамического наблюдения.</w:t>
      </w:r>
    </w:p>
    <w:p w:rsidR="007F40FC" w:rsidRPr="00526F78" w:rsidRDefault="007F40FC" w:rsidP="007F40FC">
      <w:pPr>
        <w:jc w:val="both"/>
        <w:rPr>
          <w:b/>
          <w:bCs/>
          <w:sz w:val="22"/>
          <w:szCs w:val="22"/>
        </w:rPr>
      </w:pPr>
      <w:r w:rsidRPr="00526F78">
        <w:rPr>
          <w:sz w:val="22"/>
          <w:szCs w:val="22"/>
        </w:rPr>
        <w:t xml:space="preserve"> </w:t>
      </w:r>
      <w:r w:rsidRPr="00526F78">
        <w:rPr>
          <w:b/>
          <w:bCs/>
          <w:sz w:val="22"/>
          <w:szCs w:val="22"/>
        </w:rPr>
        <w:t xml:space="preserve"> </w:t>
      </w:r>
    </w:p>
    <w:p w:rsidR="007F40FC" w:rsidRPr="00526F78" w:rsidRDefault="007F40FC" w:rsidP="007F40FC">
      <w:pPr>
        <w:jc w:val="center"/>
        <w:rPr>
          <w:b/>
        </w:rPr>
      </w:pPr>
      <w:r w:rsidRPr="00526F78">
        <w:rPr>
          <w:b/>
        </w:rPr>
        <w:t>Перечень медицинских учреждений обязательно  входящих в программы.</w:t>
      </w:r>
    </w:p>
    <w:tbl>
      <w:tblPr>
        <w:tblW w:w="9405"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11"/>
        <w:gridCol w:w="5094"/>
      </w:tblGrid>
      <w:tr w:rsidR="007F40FC" w:rsidRPr="00526F78" w:rsidTr="00FD139A">
        <w:trPr>
          <w:trHeight w:val="300"/>
        </w:trPr>
        <w:tc>
          <w:tcPr>
            <w:tcW w:w="4311" w:type="dxa"/>
            <w:tcBorders>
              <w:top w:val="single" w:sz="4" w:space="0" w:color="auto"/>
              <w:left w:val="single" w:sz="4" w:space="0" w:color="auto"/>
              <w:bottom w:val="single" w:sz="4" w:space="0" w:color="auto"/>
              <w:right w:val="single" w:sz="4" w:space="0" w:color="auto"/>
            </w:tcBorders>
            <w:hideMark/>
          </w:tcPr>
          <w:p w:rsidR="007F40FC" w:rsidRPr="00526F78" w:rsidRDefault="007F40FC" w:rsidP="00FD139A">
            <w:pPr>
              <w:spacing w:line="276" w:lineRule="auto"/>
              <w:ind w:left="-84"/>
              <w:jc w:val="center"/>
              <w:rPr>
                <w:b/>
                <w:sz w:val="28"/>
                <w:szCs w:val="28"/>
              </w:rPr>
            </w:pPr>
            <w:r w:rsidRPr="00526F78">
              <w:rPr>
                <w:b/>
                <w:sz w:val="28"/>
                <w:szCs w:val="28"/>
              </w:rPr>
              <w:t>Наименование медицинского учреждения</w:t>
            </w:r>
          </w:p>
          <w:p w:rsidR="007F40FC" w:rsidRPr="00526F78" w:rsidRDefault="007F40FC" w:rsidP="00FD139A">
            <w:pPr>
              <w:spacing w:line="276" w:lineRule="auto"/>
              <w:ind w:left="-84"/>
              <w:jc w:val="center"/>
              <w:rPr>
                <w:b/>
                <w:sz w:val="20"/>
                <w:szCs w:val="20"/>
              </w:rPr>
            </w:pPr>
            <w:r w:rsidRPr="00526F78">
              <w:rPr>
                <w:b/>
                <w:sz w:val="20"/>
                <w:szCs w:val="20"/>
              </w:rPr>
              <w:t>Амбулаторно – полиулинической  помощи</w:t>
            </w:r>
          </w:p>
        </w:tc>
        <w:tc>
          <w:tcPr>
            <w:tcW w:w="5094" w:type="dxa"/>
            <w:tcBorders>
              <w:top w:val="single" w:sz="4" w:space="0" w:color="auto"/>
              <w:left w:val="single" w:sz="4" w:space="0" w:color="auto"/>
              <w:bottom w:val="single" w:sz="4" w:space="0" w:color="auto"/>
              <w:right w:val="single" w:sz="4" w:space="0" w:color="auto"/>
            </w:tcBorders>
            <w:hideMark/>
          </w:tcPr>
          <w:p w:rsidR="007F40FC" w:rsidRPr="00526F78" w:rsidRDefault="007F40FC" w:rsidP="00FD139A">
            <w:pPr>
              <w:spacing w:line="276" w:lineRule="auto"/>
              <w:ind w:left="-84"/>
              <w:jc w:val="both"/>
              <w:rPr>
                <w:b/>
                <w:sz w:val="28"/>
                <w:szCs w:val="28"/>
              </w:rPr>
            </w:pPr>
            <w:r w:rsidRPr="00526F78">
              <w:rPr>
                <w:b/>
                <w:sz w:val="28"/>
                <w:szCs w:val="28"/>
              </w:rPr>
              <w:t xml:space="preserve">                         Адреса</w:t>
            </w:r>
          </w:p>
          <w:p w:rsidR="007F40FC" w:rsidRPr="00526F78" w:rsidRDefault="007F40FC" w:rsidP="00FD139A">
            <w:pPr>
              <w:spacing w:line="276" w:lineRule="auto"/>
              <w:ind w:left="-84"/>
              <w:jc w:val="both"/>
              <w:rPr>
                <w:b/>
                <w:sz w:val="28"/>
                <w:szCs w:val="28"/>
              </w:rPr>
            </w:pPr>
          </w:p>
        </w:tc>
      </w:tr>
      <w:tr w:rsidR="007F40FC" w:rsidRPr="00526F78" w:rsidTr="00FD139A">
        <w:trPr>
          <w:trHeight w:val="810"/>
        </w:trPr>
        <w:tc>
          <w:tcPr>
            <w:tcW w:w="4311" w:type="dxa"/>
            <w:tcBorders>
              <w:top w:val="single" w:sz="4" w:space="0" w:color="auto"/>
              <w:left w:val="single" w:sz="4" w:space="0" w:color="auto"/>
              <w:bottom w:val="single" w:sz="4" w:space="0" w:color="auto"/>
              <w:right w:val="single" w:sz="4" w:space="0" w:color="auto"/>
            </w:tcBorders>
          </w:tcPr>
          <w:p w:rsidR="007F40FC" w:rsidRPr="00526F78" w:rsidRDefault="007F40FC" w:rsidP="00FD139A">
            <w:pPr>
              <w:autoSpaceDE w:val="0"/>
              <w:autoSpaceDN w:val="0"/>
              <w:jc w:val="both"/>
              <w:rPr>
                <w:b/>
                <w:bCs/>
              </w:rPr>
            </w:pPr>
            <w:r w:rsidRPr="00526F78">
              <w:rPr>
                <w:b/>
                <w:bCs/>
                <w:sz w:val="22"/>
                <w:szCs w:val="22"/>
              </w:rPr>
              <w:lastRenderedPageBreak/>
              <w:t>НУЗ «Центральная поликлиника ОАО «РЖД»</w:t>
            </w:r>
          </w:p>
          <w:p w:rsidR="007F40FC" w:rsidRPr="00526F78" w:rsidRDefault="007F40FC" w:rsidP="00FD139A">
            <w:pPr>
              <w:overflowPunct w:val="0"/>
              <w:autoSpaceDE w:val="0"/>
              <w:autoSpaceDN w:val="0"/>
              <w:adjustRightInd w:val="0"/>
              <w:textAlignment w:val="baseline"/>
              <w:rPr>
                <w:b/>
                <w:bCs/>
              </w:rPr>
            </w:pPr>
          </w:p>
          <w:p w:rsidR="007F40FC" w:rsidRPr="00526F78" w:rsidRDefault="007F40FC" w:rsidP="00FD139A">
            <w:pPr>
              <w:overflowPunct w:val="0"/>
              <w:autoSpaceDE w:val="0"/>
              <w:autoSpaceDN w:val="0"/>
              <w:adjustRightInd w:val="0"/>
              <w:textAlignment w:val="baseline"/>
              <w:rPr>
                <w:b/>
                <w:bCs/>
              </w:rPr>
            </w:pPr>
          </w:p>
          <w:p w:rsidR="007F40FC" w:rsidRPr="00526F78" w:rsidRDefault="007F40FC" w:rsidP="00FD139A">
            <w:pPr>
              <w:spacing w:line="276" w:lineRule="auto"/>
              <w:ind w:left="-84"/>
              <w:jc w:val="both"/>
              <w:rPr>
                <w:b/>
              </w:rPr>
            </w:pPr>
          </w:p>
        </w:tc>
        <w:tc>
          <w:tcPr>
            <w:tcW w:w="5094" w:type="dxa"/>
            <w:tcBorders>
              <w:top w:val="single" w:sz="4" w:space="0" w:color="auto"/>
              <w:left w:val="single" w:sz="4" w:space="0" w:color="auto"/>
              <w:right w:val="single" w:sz="4" w:space="0" w:color="auto"/>
            </w:tcBorders>
          </w:tcPr>
          <w:p w:rsidR="007F40FC" w:rsidRPr="00526F78" w:rsidRDefault="007F40FC" w:rsidP="00FD139A">
            <w:pPr>
              <w:jc w:val="both"/>
              <w:rPr>
                <w:bCs/>
                <w:iCs/>
              </w:rPr>
            </w:pPr>
            <w:r w:rsidRPr="00526F78">
              <w:rPr>
                <w:bCs/>
                <w:iCs/>
                <w:sz w:val="22"/>
                <w:szCs w:val="22"/>
              </w:rPr>
              <w:t>Метро. “Красные ворота”</w:t>
            </w:r>
          </w:p>
          <w:p w:rsidR="007F40FC" w:rsidRPr="00526F78" w:rsidRDefault="007F40FC" w:rsidP="00FD139A">
            <w:pPr>
              <w:jc w:val="both"/>
              <w:rPr>
                <w:b/>
              </w:rPr>
            </w:pPr>
            <w:r w:rsidRPr="00526F78">
              <w:rPr>
                <w:bCs/>
                <w:iCs/>
                <w:sz w:val="22"/>
                <w:szCs w:val="22"/>
              </w:rPr>
              <w:t xml:space="preserve">Ново-Басманная ул., д. 5 </w:t>
            </w:r>
          </w:p>
        </w:tc>
      </w:tr>
      <w:tr w:rsidR="007F40FC" w:rsidRPr="00526F78" w:rsidTr="00FD139A">
        <w:trPr>
          <w:trHeight w:val="4433"/>
        </w:trPr>
        <w:tc>
          <w:tcPr>
            <w:tcW w:w="4311" w:type="dxa"/>
            <w:tcBorders>
              <w:top w:val="single" w:sz="4" w:space="0" w:color="auto"/>
              <w:left w:val="single" w:sz="4" w:space="0" w:color="auto"/>
              <w:bottom w:val="single" w:sz="4" w:space="0" w:color="auto"/>
              <w:right w:val="single" w:sz="4" w:space="0" w:color="auto"/>
            </w:tcBorders>
          </w:tcPr>
          <w:p w:rsidR="007F40FC" w:rsidRPr="00526F78" w:rsidRDefault="007F40FC" w:rsidP="00FD139A">
            <w:pPr>
              <w:autoSpaceDE w:val="0"/>
              <w:autoSpaceDN w:val="0"/>
              <w:jc w:val="both"/>
            </w:pPr>
            <w:r w:rsidRPr="00526F78">
              <w:rPr>
                <w:b/>
                <w:bCs/>
                <w:sz w:val="22"/>
                <w:szCs w:val="22"/>
              </w:rPr>
              <w:t>ПОЛИКЛИНИКА. РУ</w:t>
            </w:r>
          </w:p>
          <w:p w:rsidR="007F40FC" w:rsidRPr="00526F78" w:rsidRDefault="007F40FC" w:rsidP="00FD139A">
            <w:pPr>
              <w:autoSpaceDE w:val="0"/>
              <w:autoSpaceDN w:val="0"/>
              <w:spacing w:line="60" w:lineRule="atLeast"/>
              <w:rPr>
                <w:b/>
                <w:bCs/>
              </w:rPr>
            </w:pPr>
          </w:p>
        </w:tc>
        <w:tc>
          <w:tcPr>
            <w:tcW w:w="5094" w:type="dxa"/>
            <w:tcBorders>
              <w:left w:val="single" w:sz="4" w:space="0" w:color="auto"/>
              <w:right w:val="single" w:sz="4" w:space="0" w:color="auto"/>
            </w:tcBorders>
          </w:tcPr>
          <w:p w:rsidR="007F40FC" w:rsidRPr="00526F78" w:rsidRDefault="007F40FC" w:rsidP="00FD139A">
            <w:pPr>
              <w:autoSpaceDE w:val="0"/>
              <w:autoSpaceDN w:val="0"/>
              <w:spacing w:line="60" w:lineRule="atLeast"/>
            </w:pPr>
            <w:r w:rsidRPr="00526F78">
              <w:rPr>
                <w:sz w:val="22"/>
                <w:szCs w:val="22"/>
              </w:rPr>
              <w:t xml:space="preserve">Метро: 1905 года </w:t>
            </w:r>
          </w:p>
          <w:p w:rsidR="007F40FC" w:rsidRPr="00526F78" w:rsidRDefault="007F40FC" w:rsidP="00FD139A">
            <w:pPr>
              <w:autoSpaceDE w:val="0"/>
              <w:autoSpaceDN w:val="0"/>
              <w:spacing w:line="60" w:lineRule="atLeast"/>
            </w:pPr>
            <w:r w:rsidRPr="00526F78">
              <w:rPr>
                <w:sz w:val="22"/>
                <w:szCs w:val="22"/>
              </w:rPr>
              <w:t>Столярный переулок,  д.7, к.2</w:t>
            </w:r>
          </w:p>
          <w:p w:rsidR="007F40FC" w:rsidRPr="00526F78" w:rsidRDefault="007F40FC" w:rsidP="00FD139A">
            <w:pPr>
              <w:autoSpaceDE w:val="0"/>
              <w:autoSpaceDN w:val="0"/>
              <w:spacing w:line="60" w:lineRule="atLeast"/>
            </w:pPr>
            <w:r w:rsidRPr="00526F78">
              <w:rPr>
                <w:sz w:val="22"/>
                <w:szCs w:val="22"/>
              </w:rPr>
              <w:t xml:space="preserve"> </w:t>
            </w:r>
          </w:p>
          <w:p w:rsidR="007F40FC" w:rsidRPr="00526F78" w:rsidRDefault="007F40FC" w:rsidP="00FD139A">
            <w:pPr>
              <w:autoSpaceDE w:val="0"/>
              <w:autoSpaceDN w:val="0"/>
              <w:spacing w:line="60" w:lineRule="atLeast"/>
            </w:pPr>
            <w:r w:rsidRPr="00526F78">
              <w:rPr>
                <w:sz w:val="22"/>
                <w:szCs w:val="22"/>
              </w:rPr>
              <w:t>Метро: Красные ворота</w:t>
            </w:r>
          </w:p>
          <w:p w:rsidR="007F40FC" w:rsidRPr="00526F78" w:rsidRDefault="007F40FC" w:rsidP="00FD139A">
            <w:pPr>
              <w:autoSpaceDE w:val="0"/>
              <w:autoSpaceDN w:val="0"/>
              <w:spacing w:line="60" w:lineRule="atLeast"/>
            </w:pPr>
            <w:r w:rsidRPr="00526F78">
              <w:rPr>
                <w:sz w:val="22"/>
                <w:szCs w:val="22"/>
              </w:rPr>
              <w:t xml:space="preserve"> ул. Новая Басманная, д.10 стр.1</w:t>
            </w:r>
          </w:p>
          <w:p w:rsidR="007F40FC" w:rsidRPr="00526F78" w:rsidRDefault="007F40FC" w:rsidP="00FD139A">
            <w:pPr>
              <w:autoSpaceDE w:val="0"/>
              <w:autoSpaceDN w:val="0"/>
              <w:spacing w:line="60" w:lineRule="atLeast"/>
            </w:pPr>
            <w:r w:rsidRPr="00526F78">
              <w:rPr>
                <w:sz w:val="22"/>
                <w:szCs w:val="22"/>
              </w:rPr>
              <w:t xml:space="preserve"> </w:t>
            </w:r>
          </w:p>
          <w:p w:rsidR="007F40FC" w:rsidRPr="00526F78" w:rsidRDefault="007F40FC" w:rsidP="00FD139A">
            <w:pPr>
              <w:autoSpaceDE w:val="0"/>
              <w:autoSpaceDN w:val="0"/>
              <w:spacing w:line="60" w:lineRule="atLeast"/>
            </w:pPr>
            <w:r w:rsidRPr="00526F78">
              <w:rPr>
                <w:sz w:val="22"/>
                <w:szCs w:val="22"/>
              </w:rPr>
              <w:t xml:space="preserve">Метро :Автозаводская </w:t>
            </w:r>
          </w:p>
          <w:p w:rsidR="007F40FC" w:rsidRPr="00526F78" w:rsidRDefault="007F40FC" w:rsidP="00FD139A">
            <w:pPr>
              <w:autoSpaceDE w:val="0"/>
              <w:autoSpaceDN w:val="0"/>
              <w:spacing w:line="60" w:lineRule="atLeast"/>
            </w:pPr>
            <w:r w:rsidRPr="00526F78">
              <w:rPr>
                <w:sz w:val="22"/>
                <w:szCs w:val="22"/>
              </w:rPr>
              <w:t xml:space="preserve">1-ый Кожуховский проезд , д.9,     </w:t>
            </w:r>
          </w:p>
          <w:p w:rsidR="007F40FC" w:rsidRPr="00526F78" w:rsidRDefault="007F40FC" w:rsidP="00FD139A">
            <w:pPr>
              <w:autoSpaceDE w:val="0"/>
              <w:autoSpaceDN w:val="0"/>
              <w:spacing w:line="60" w:lineRule="atLeast"/>
            </w:pPr>
          </w:p>
          <w:p w:rsidR="007F40FC" w:rsidRPr="00526F78" w:rsidRDefault="007F40FC" w:rsidP="00FD139A">
            <w:pPr>
              <w:autoSpaceDE w:val="0"/>
              <w:autoSpaceDN w:val="0"/>
              <w:spacing w:line="60" w:lineRule="atLeast"/>
            </w:pPr>
            <w:r w:rsidRPr="00526F78">
              <w:rPr>
                <w:sz w:val="22"/>
                <w:szCs w:val="22"/>
              </w:rPr>
              <w:t xml:space="preserve">Метро :Войковская </w:t>
            </w:r>
          </w:p>
          <w:p w:rsidR="007F40FC" w:rsidRPr="00526F78" w:rsidRDefault="007F40FC" w:rsidP="00FD139A">
            <w:pPr>
              <w:autoSpaceDE w:val="0"/>
              <w:autoSpaceDN w:val="0"/>
              <w:spacing w:line="60" w:lineRule="atLeast"/>
            </w:pPr>
            <w:r w:rsidRPr="00526F78">
              <w:rPr>
                <w:sz w:val="22"/>
                <w:szCs w:val="22"/>
              </w:rPr>
              <w:t>Факультетский переулок , д.4</w:t>
            </w:r>
          </w:p>
          <w:p w:rsidR="007F40FC" w:rsidRPr="00526F78" w:rsidRDefault="007F40FC" w:rsidP="00FD139A">
            <w:pPr>
              <w:autoSpaceDE w:val="0"/>
              <w:autoSpaceDN w:val="0"/>
              <w:spacing w:line="60" w:lineRule="atLeast"/>
            </w:pPr>
            <w:r w:rsidRPr="00526F78">
              <w:rPr>
                <w:sz w:val="22"/>
                <w:szCs w:val="22"/>
              </w:rPr>
              <w:t xml:space="preserve"> </w:t>
            </w:r>
          </w:p>
          <w:p w:rsidR="007F40FC" w:rsidRPr="00526F78" w:rsidRDefault="007F40FC" w:rsidP="00FD139A">
            <w:pPr>
              <w:autoSpaceDE w:val="0"/>
              <w:autoSpaceDN w:val="0"/>
              <w:spacing w:line="60" w:lineRule="atLeast"/>
            </w:pPr>
            <w:r w:rsidRPr="00526F78">
              <w:rPr>
                <w:sz w:val="22"/>
                <w:szCs w:val="22"/>
              </w:rPr>
              <w:t>Зеленоград</w:t>
            </w:r>
          </w:p>
          <w:p w:rsidR="007F40FC" w:rsidRPr="00526F78" w:rsidRDefault="007F40FC" w:rsidP="00FD139A">
            <w:pPr>
              <w:autoSpaceDE w:val="0"/>
              <w:autoSpaceDN w:val="0"/>
              <w:spacing w:line="60" w:lineRule="atLeast"/>
            </w:pPr>
            <w:r w:rsidRPr="00526F78">
              <w:rPr>
                <w:sz w:val="22"/>
                <w:szCs w:val="22"/>
              </w:rPr>
              <w:t xml:space="preserve"> корпус 20/27 </w:t>
            </w:r>
          </w:p>
          <w:p w:rsidR="007F40FC" w:rsidRPr="00526F78" w:rsidRDefault="007F40FC" w:rsidP="00FD139A">
            <w:pPr>
              <w:autoSpaceDE w:val="0"/>
              <w:autoSpaceDN w:val="0"/>
              <w:spacing w:line="60" w:lineRule="atLeast"/>
            </w:pPr>
          </w:p>
          <w:p w:rsidR="007F40FC" w:rsidRPr="00526F78" w:rsidRDefault="007F40FC" w:rsidP="00FD139A">
            <w:pPr>
              <w:autoSpaceDE w:val="0"/>
              <w:autoSpaceDN w:val="0"/>
              <w:spacing w:line="60" w:lineRule="atLeast"/>
            </w:pPr>
            <w:r w:rsidRPr="00526F78">
              <w:rPr>
                <w:sz w:val="22"/>
                <w:szCs w:val="22"/>
              </w:rPr>
              <w:t>Метро: Академика Янгел</w:t>
            </w:r>
          </w:p>
          <w:p w:rsidR="007F40FC" w:rsidRPr="00526F78" w:rsidRDefault="007F40FC" w:rsidP="00FD139A">
            <w:pPr>
              <w:autoSpaceDE w:val="0"/>
              <w:autoSpaceDN w:val="0"/>
              <w:spacing w:line="60" w:lineRule="atLeast"/>
            </w:pPr>
            <w:r w:rsidRPr="00526F78">
              <w:rPr>
                <w:sz w:val="22"/>
                <w:szCs w:val="22"/>
              </w:rPr>
              <w:t>улица Дорожная, дом. 32, стр.1</w:t>
            </w:r>
          </w:p>
          <w:p w:rsidR="007F40FC" w:rsidRPr="00526F78" w:rsidRDefault="007F40FC" w:rsidP="00FD139A">
            <w:pPr>
              <w:autoSpaceDE w:val="0"/>
              <w:autoSpaceDN w:val="0"/>
              <w:spacing w:line="60" w:lineRule="atLeast"/>
            </w:pPr>
            <w:r w:rsidRPr="00526F78">
              <w:rPr>
                <w:sz w:val="22"/>
                <w:szCs w:val="22"/>
              </w:rPr>
              <w:tab/>
            </w:r>
            <w:r w:rsidRPr="00526F78">
              <w:rPr>
                <w:b/>
                <w:bCs/>
                <w:sz w:val="22"/>
                <w:szCs w:val="22"/>
              </w:rPr>
              <w:tab/>
            </w:r>
          </w:p>
          <w:p w:rsidR="007F40FC" w:rsidRPr="00526F78" w:rsidRDefault="007F40FC" w:rsidP="00FD139A">
            <w:pPr>
              <w:jc w:val="both"/>
              <w:rPr>
                <w:bCs/>
                <w:iCs/>
              </w:rPr>
            </w:pPr>
          </w:p>
        </w:tc>
      </w:tr>
      <w:tr w:rsidR="007F40FC" w:rsidRPr="00526F78" w:rsidTr="00FD139A">
        <w:trPr>
          <w:trHeight w:val="410"/>
        </w:trPr>
        <w:tc>
          <w:tcPr>
            <w:tcW w:w="4311" w:type="dxa"/>
            <w:tcBorders>
              <w:top w:val="single" w:sz="4" w:space="0" w:color="auto"/>
              <w:left w:val="single" w:sz="4" w:space="0" w:color="auto"/>
              <w:bottom w:val="single" w:sz="4" w:space="0" w:color="auto"/>
              <w:right w:val="single" w:sz="4" w:space="0" w:color="auto"/>
            </w:tcBorders>
          </w:tcPr>
          <w:p w:rsidR="007F40FC" w:rsidRPr="00526F78" w:rsidRDefault="007F40FC" w:rsidP="00FD139A">
            <w:pPr>
              <w:jc w:val="both"/>
              <w:rPr>
                <w:b/>
                <w:bCs/>
              </w:rPr>
            </w:pPr>
            <w:r w:rsidRPr="00526F78">
              <w:rPr>
                <w:b/>
                <w:iCs/>
                <w:sz w:val="22"/>
                <w:szCs w:val="22"/>
              </w:rPr>
              <w:t xml:space="preserve">МСЧ МПФ – филиала ФГУП «Гознак» </w:t>
            </w:r>
          </w:p>
        </w:tc>
        <w:tc>
          <w:tcPr>
            <w:tcW w:w="5094" w:type="dxa"/>
            <w:tcBorders>
              <w:left w:val="single" w:sz="4" w:space="0" w:color="auto"/>
              <w:right w:val="single" w:sz="4" w:space="0" w:color="auto"/>
            </w:tcBorders>
          </w:tcPr>
          <w:p w:rsidR="007F40FC" w:rsidRPr="00526F78" w:rsidRDefault="007F40FC" w:rsidP="00FD139A">
            <w:pPr>
              <w:jc w:val="both"/>
              <w:rPr>
                <w:iCs/>
              </w:rPr>
            </w:pPr>
            <w:r w:rsidRPr="00526F78">
              <w:rPr>
                <w:iCs/>
                <w:sz w:val="22"/>
                <w:szCs w:val="22"/>
              </w:rPr>
              <w:t xml:space="preserve"> Метро. Шаболовская  </w:t>
            </w:r>
          </w:p>
          <w:p w:rsidR="007F40FC" w:rsidRPr="00526F78" w:rsidRDefault="007F40FC" w:rsidP="00FD139A">
            <w:pPr>
              <w:jc w:val="both"/>
              <w:rPr>
                <w:iCs/>
              </w:rPr>
            </w:pPr>
            <w:r w:rsidRPr="00526F78">
              <w:rPr>
                <w:iCs/>
                <w:sz w:val="22"/>
                <w:szCs w:val="22"/>
              </w:rPr>
              <w:t xml:space="preserve">ул. Мытная, 19                   </w:t>
            </w:r>
          </w:p>
          <w:p w:rsidR="007F40FC" w:rsidRPr="00526F78" w:rsidRDefault="007F40FC" w:rsidP="00FD139A">
            <w:pPr>
              <w:jc w:val="both"/>
              <w:rPr>
                <w:bCs/>
                <w:iCs/>
              </w:rPr>
            </w:pPr>
          </w:p>
        </w:tc>
      </w:tr>
      <w:tr w:rsidR="007F40FC" w:rsidRPr="00526F78" w:rsidTr="00FD139A">
        <w:trPr>
          <w:trHeight w:val="410"/>
        </w:trPr>
        <w:tc>
          <w:tcPr>
            <w:tcW w:w="4311" w:type="dxa"/>
            <w:tcBorders>
              <w:top w:val="single" w:sz="4" w:space="0" w:color="auto"/>
              <w:left w:val="single" w:sz="4" w:space="0" w:color="auto"/>
              <w:bottom w:val="single" w:sz="4" w:space="0" w:color="auto"/>
              <w:right w:val="single" w:sz="4" w:space="0" w:color="auto"/>
            </w:tcBorders>
          </w:tcPr>
          <w:p w:rsidR="007F40FC" w:rsidRPr="00526F78" w:rsidRDefault="007F40FC" w:rsidP="00FD139A">
            <w:pPr>
              <w:jc w:val="both"/>
              <w:rPr>
                <w:b/>
                <w:iCs/>
              </w:rPr>
            </w:pPr>
            <w:r w:rsidRPr="00526F78">
              <w:rPr>
                <w:b/>
                <w:iCs/>
                <w:sz w:val="22"/>
                <w:szCs w:val="22"/>
              </w:rPr>
              <w:t xml:space="preserve">ФГУЗ ЦМСЧ №119 ФМБА России </w:t>
            </w:r>
          </w:p>
          <w:p w:rsidR="007F40FC" w:rsidRPr="00526F78" w:rsidRDefault="007F40FC" w:rsidP="00FD139A">
            <w:pPr>
              <w:overflowPunct w:val="0"/>
              <w:autoSpaceDE w:val="0"/>
              <w:autoSpaceDN w:val="0"/>
              <w:adjustRightInd w:val="0"/>
              <w:textAlignment w:val="baseline"/>
              <w:rPr>
                <w:b/>
                <w:bCs/>
              </w:rPr>
            </w:pPr>
          </w:p>
        </w:tc>
        <w:tc>
          <w:tcPr>
            <w:tcW w:w="5094" w:type="dxa"/>
            <w:tcBorders>
              <w:left w:val="single" w:sz="4" w:space="0" w:color="auto"/>
              <w:right w:val="single" w:sz="4" w:space="0" w:color="auto"/>
            </w:tcBorders>
          </w:tcPr>
          <w:p w:rsidR="007F40FC" w:rsidRPr="00526F78" w:rsidRDefault="007F40FC" w:rsidP="00FD139A">
            <w:pPr>
              <w:jc w:val="both"/>
              <w:rPr>
                <w:bCs/>
                <w:iCs/>
              </w:rPr>
            </w:pPr>
            <w:r w:rsidRPr="00526F78">
              <w:rPr>
                <w:bCs/>
                <w:iCs/>
                <w:sz w:val="22"/>
                <w:szCs w:val="22"/>
              </w:rPr>
              <w:t xml:space="preserve">Метро. Белорусская, Рижская </w:t>
            </w:r>
          </w:p>
          <w:p w:rsidR="007F40FC" w:rsidRPr="00526F78" w:rsidRDefault="007F40FC" w:rsidP="00FD139A">
            <w:pPr>
              <w:jc w:val="both"/>
              <w:rPr>
                <w:bCs/>
                <w:iCs/>
              </w:rPr>
            </w:pPr>
            <w:r w:rsidRPr="00526F78">
              <w:rPr>
                <w:bCs/>
                <w:iCs/>
                <w:sz w:val="22"/>
                <w:szCs w:val="22"/>
              </w:rPr>
              <w:t xml:space="preserve">Сущевский вал, д.24          </w:t>
            </w:r>
          </w:p>
        </w:tc>
      </w:tr>
      <w:tr w:rsidR="007F40FC" w:rsidRPr="00526F78" w:rsidTr="00FD139A">
        <w:trPr>
          <w:trHeight w:val="9061"/>
        </w:trPr>
        <w:tc>
          <w:tcPr>
            <w:tcW w:w="4311" w:type="dxa"/>
            <w:tcBorders>
              <w:top w:val="single" w:sz="4" w:space="0" w:color="auto"/>
              <w:left w:val="single" w:sz="4" w:space="0" w:color="auto"/>
              <w:bottom w:val="single" w:sz="4" w:space="0" w:color="auto"/>
              <w:right w:val="single" w:sz="4" w:space="0" w:color="auto"/>
            </w:tcBorders>
          </w:tcPr>
          <w:p w:rsidR="007F40FC" w:rsidRPr="00526F78" w:rsidRDefault="007F40FC" w:rsidP="00FD139A">
            <w:pPr>
              <w:jc w:val="both"/>
              <w:rPr>
                <w:b/>
                <w:bCs/>
              </w:rPr>
            </w:pPr>
            <w:r w:rsidRPr="00526F78">
              <w:rPr>
                <w:b/>
                <w:bCs/>
                <w:sz w:val="22"/>
                <w:szCs w:val="22"/>
              </w:rPr>
              <w:lastRenderedPageBreak/>
              <w:t xml:space="preserve">ООО «Стоматбизнес Компани» («Добромед»)   </w:t>
            </w:r>
          </w:p>
          <w:p w:rsidR="007F40FC" w:rsidRPr="00526F78" w:rsidRDefault="007F40FC" w:rsidP="00FD139A">
            <w:pPr>
              <w:jc w:val="both"/>
              <w:rPr>
                <w:b/>
                <w:bCs/>
              </w:rPr>
            </w:pPr>
          </w:p>
        </w:tc>
        <w:tc>
          <w:tcPr>
            <w:tcW w:w="5094" w:type="dxa"/>
            <w:tcBorders>
              <w:left w:val="single" w:sz="4" w:space="0" w:color="auto"/>
              <w:right w:val="single" w:sz="4" w:space="0" w:color="auto"/>
            </w:tcBorders>
          </w:tcPr>
          <w:p w:rsidR="007F40FC" w:rsidRPr="00526F78" w:rsidRDefault="007F40FC" w:rsidP="00FD139A">
            <w:pPr>
              <w:jc w:val="both"/>
            </w:pPr>
            <w:r w:rsidRPr="00526F78">
              <w:rPr>
                <w:sz w:val="22"/>
                <w:szCs w:val="22"/>
              </w:rPr>
              <w:t>Метро  Братиславская</w:t>
            </w:r>
          </w:p>
          <w:p w:rsidR="007F40FC" w:rsidRPr="00526F78" w:rsidRDefault="007F40FC" w:rsidP="00FD139A">
            <w:pPr>
              <w:jc w:val="both"/>
            </w:pPr>
            <w:r w:rsidRPr="00526F78">
              <w:rPr>
                <w:sz w:val="22"/>
                <w:szCs w:val="22"/>
              </w:rPr>
              <w:t>ул. Братиславская, д. 18, корп. 1</w:t>
            </w:r>
          </w:p>
          <w:p w:rsidR="007F40FC" w:rsidRPr="00526F78" w:rsidRDefault="007F40FC" w:rsidP="00FD139A">
            <w:pPr>
              <w:jc w:val="both"/>
            </w:pPr>
          </w:p>
          <w:p w:rsidR="007F40FC" w:rsidRPr="00526F78" w:rsidRDefault="007F40FC" w:rsidP="00FD139A">
            <w:pPr>
              <w:overflowPunct w:val="0"/>
              <w:autoSpaceDE w:val="0"/>
              <w:autoSpaceDN w:val="0"/>
              <w:adjustRightInd w:val="0"/>
              <w:jc w:val="both"/>
              <w:textAlignment w:val="baseline"/>
              <w:rPr>
                <w:bCs/>
              </w:rPr>
            </w:pPr>
            <w:r w:rsidRPr="00526F78">
              <w:rPr>
                <w:sz w:val="22"/>
                <w:szCs w:val="22"/>
              </w:rPr>
              <w:t>Метро</w:t>
            </w:r>
            <w:r w:rsidRPr="00526F78">
              <w:rPr>
                <w:bCs/>
                <w:sz w:val="22"/>
                <w:szCs w:val="22"/>
              </w:rPr>
              <w:t xml:space="preserve"> Петровско-Разумовская</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 xml:space="preserve"> Коровинское шоссе, д.23, корп.1 – САО</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jc w:val="both"/>
              <w:textAlignment w:val="baseline"/>
              <w:rPr>
                <w:bCs/>
              </w:rPr>
            </w:pPr>
            <w:r w:rsidRPr="00526F78">
              <w:rPr>
                <w:sz w:val="22"/>
                <w:szCs w:val="22"/>
              </w:rPr>
              <w:t>Метро</w:t>
            </w:r>
            <w:r w:rsidRPr="00526F78">
              <w:rPr>
                <w:bCs/>
                <w:sz w:val="22"/>
                <w:szCs w:val="22"/>
              </w:rPr>
              <w:t xml:space="preserve"> Речной вокзал </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ул.Ляпидевского, д.14, стр.1А – САО</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jc w:val="both"/>
              <w:textAlignment w:val="baseline"/>
              <w:rPr>
                <w:bCs/>
              </w:rPr>
            </w:pPr>
            <w:r w:rsidRPr="00526F78">
              <w:rPr>
                <w:sz w:val="22"/>
                <w:szCs w:val="22"/>
              </w:rPr>
              <w:t xml:space="preserve">Метро </w:t>
            </w:r>
            <w:r w:rsidRPr="00526F78">
              <w:rPr>
                <w:bCs/>
                <w:sz w:val="22"/>
                <w:szCs w:val="22"/>
              </w:rPr>
              <w:t>Медведково</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 xml:space="preserve"> ул. Грекова, д.5 – СВАО</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jc w:val="both"/>
              <w:textAlignment w:val="baseline"/>
              <w:rPr>
                <w:bCs/>
              </w:rPr>
            </w:pPr>
            <w:r w:rsidRPr="00526F78">
              <w:rPr>
                <w:sz w:val="22"/>
                <w:szCs w:val="22"/>
              </w:rPr>
              <w:t>Метро</w:t>
            </w:r>
            <w:r w:rsidRPr="00526F78">
              <w:rPr>
                <w:bCs/>
                <w:sz w:val="22"/>
                <w:szCs w:val="22"/>
              </w:rPr>
              <w:t xml:space="preserve"> Славянский бульвар </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ул.Кременчугская, д.3, корп.4 – ЗАО</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jc w:val="both"/>
              <w:textAlignment w:val="baseline"/>
              <w:rPr>
                <w:bCs/>
              </w:rPr>
            </w:pPr>
            <w:r w:rsidRPr="00526F78">
              <w:rPr>
                <w:sz w:val="22"/>
                <w:szCs w:val="22"/>
              </w:rPr>
              <w:t>Метро</w:t>
            </w:r>
            <w:r w:rsidRPr="00526F78">
              <w:rPr>
                <w:bCs/>
                <w:sz w:val="22"/>
                <w:szCs w:val="22"/>
              </w:rPr>
              <w:t xml:space="preserve"> Черкизовская</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 xml:space="preserve"> ул.Бол.Черкизовская, д.32, корп.1 – ВАО</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jc w:val="both"/>
              <w:textAlignment w:val="baseline"/>
              <w:rPr>
                <w:bCs/>
              </w:rPr>
            </w:pPr>
            <w:r w:rsidRPr="00526F78">
              <w:rPr>
                <w:sz w:val="22"/>
                <w:szCs w:val="22"/>
              </w:rPr>
              <w:t>Метро</w:t>
            </w:r>
            <w:r w:rsidRPr="00526F78">
              <w:rPr>
                <w:bCs/>
                <w:sz w:val="22"/>
                <w:szCs w:val="22"/>
              </w:rPr>
              <w:t xml:space="preserve"> Тимирязевская</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 xml:space="preserve"> ул.Яблочкова, д.12 - СВАО </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jc w:val="both"/>
              <w:textAlignment w:val="baseline"/>
              <w:rPr>
                <w:bCs/>
              </w:rPr>
            </w:pPr>
            <w:r w:rsidRPr="00526F78">
              <w:rPr>
                <w:sz w:val="22"/>
                <w:szCs w:val="22"/>
              </w:rPr>
              <w:t xml:space="preserve">Метро </w:t>
            </w:r>
            <w:r w:rsidRPr="00526F78">
              <w:rPr>
                <w:bCs/>
                <w:sz w:val="22"/>
                <w:szCs w:val="22"/>
              </w:rPr>
              <w:t>Проспект Вернадского</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 xml:space="preserve"> Мичуринский проспект, д.31, корп.1 - ЗАО </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 xml:space="preserve"> </w:t>
            </w:r>
            <w:r w:rsidRPr="00526F78">
              <w:rPr>
                <w:sz w:val="22"/>
                <w:szCs w:val="22"/>
              </w:rPr>
              <w:t>Метро</w:t>
            </w:r>
            <w:r w:rsidRPr="00526F78">
              <w:rPr>
                <w:bCs/>
                <w:sz w:val="22"/>
                <w:szCs w:val="22"/>
              </w:rPr>
              <w:t xml:space="preserve"> Волжская</w:t>
            </w:r>
          </w:p>
          <w:p w:rsidR="007F40FC" w:rsidRPr="00526F78" w:rsidRDefault="007F40FC" w:rsidP="00FD139A">
            <w:pPr>
              <w:overflowPunct w:val="0"/>
              <w:autoSpaceDE w:val="0"/>
              <w:autoSpaceDN w:val="0"/>
              <w:adjustRightInd w:val="0"/>
              <w:jc w:val="both"/>
              <w:textAlignment w:val="baseline"/>
              <w:rPr>
                <w:bCs/>
              </w:rPr>
            </w:pPr>
            <w:r w:rsidRPr="00526F78">
              <w:rPr>
                <w:bCs/>
                <w:sz w:val="22"/>
                <w:szCs w:val="22"/>
              </w:rPr>
              <w:t>ул.Краснодонская, д.13, стр.2 – ЮВАО</w:t>
            </w:r>
          </w:p>
          <w:p w:rsidR="007F40FC" w:rsidRPr="00526F78" w:rsidRDefault="007F40FC" w:rsidP="00FD139A">
            <w:pPr>
              <w:overflowPunct w:val="0"/>
              <w:autoSpaceDE w:val="0"/>
              <w:autoSpaceDN w:val="0"/>
              <w:adjustRightInd w:val="0"/>
              <w:jc w:val="both"/>
              <w:textAlignment w:val="baseline"/>
              <w:rPr>
                <w:bCs/>
              </w:rPr>
            </w:pPr>
          </w:p>
          <w:p w:rsidR="007F40FC" w:rsidRPr="00526F78" w:rsidRDefault="007F40FC" w:rsidP="00FD139A">
            <w:pPr>
              <w:overflowPunct w:val="0"/>
              <w:autoSpaceDE w:val="0"/>
              <w:autoSpaceDN w:val="0"/>
              <w:adjustRightInd w:val="0"/>
              <w:textAlignment w:val="baseline"/>
            </w:pPr>
            <w:r w:rsidRPr="00526F78">
              <w:rPr>
                <w:sz w:val="22"/>
                <w:szCs w:val="22"/>
              </w:rPr>
              <w:t xml:space="preserve">Метро Бунинская аллея, </w:t>
            </w:r>
          </w:p>
          <w:p w:rsidR="007F40FC" w:rsidRPr="00526F78" w:rsidRDefault="007F40FC" w:rsidP="00FD139A">
            <w:pPr>
              <w:overflowPunct w:val="0"/>
              <w:autoSpaceDE w:val="0"/>
              <w:autoSpaceDN w:val="0"/>
              <w:adjustRightInd w:val="0"/>
              <w:textAlignment w:val="baseline"/>
            </w:pPr>
            <w:r w:rsidRPr="00526F78">
              <w:rPr>
                <w:sz w:val="22"/>
                <w:szCs w:val="22"/>
              </w:rPr>
              <w:t xml:space="preserve">ул. Адмирала Лазарева, 43  </w:t>
            </w:r>
          </w:p>
          <w:p w:rsidR="007F40FC" w:rsidRPr="00526F78" w:rsidRDefault="007F40FC" w:rsidP="00FD139A">
            <w:pPr>
              <w:overflowPunct w:val="0"/>
              <w:autoSpaceDE w:val="0"/>
              <w:autoSpaceDN w:val="0"/>
              <w:adjustRightInd w:val="0"/>
              <w:textAlignment w:val="baseline"/>
            </w:pPr>
          </w:p>
          <w:p w:rsidR="007F40FC" w:rsidRPr="00526F78" w:rsidRDefault="007F40FC" w:rsidP="00FD139A">
            <w:pPr>
              <w:jc w:val="both"/>
              <w:rPr>
                <w:b/>
                <w:bCs/>
              </w:rPr>
            </w:pPr>
            <w:r w:rsidRPr="00526F78">
              <w:rPr>
                <w:b/>
                <w:bCs/>
                <w:sz w:val="22"/>
                <w:szCs w:val="22"/>
              </w:rPr>
              <w:t>г.Зеленоград</w:t>
            </w:r>
          </w:p>
          <w:p w:rsidR="007F40FC" w:rsidRPr="00526F78" w:rsidRDefault="007F40FC" w:rsidP="00FD139A">
            <w:pPr>
              <w:jc w:val="both"/>
              <w:rPr>
                <w:bCs/>
              </w:rPr>
            </w:pPr>
            <w:r w:rsidRPr="00526F78">
              <w:rPr>
                <w:bCs/>
                <w:sz w:val="22"/>
                <w:szCs w:val="22"/>
              </w:rPr>
              <w:t>833 корпус, ст. «Крюково»,</w:t>
            </w:r>
          </w:p>
          <w:p w:rsidR="007F40FC" w:rsidRPr="00526F78" w:rsidRDefault="007F40FC" w:rsidP="00FD139A">
            <w:pPr>
              <w:jc w:val="both"/>
              <w:rPr>
                <w:bCs/>
              </w:rPr>
            </w:pPr>
            <w:r w:rsidRPr="00526F78">
              <w:rPr>
                <w:bCs/>
                <w:sz w:val="22"/>
                <w:szCs w:val="22"/>
              </w:rPr>
              <w:t xml:space="preserve"> 107В корпус</w:t>
            </w:r>
          </w:p>
          <w:p w:rsidR="007F40FC" w:rsidRPr="00526F78" w:rsidRDefault="007F40FC" w:rsidP="00FD139A">
            <w:pPr>
              <w:jc w:val="both"/>
              <w:rPr>
                <w:b/>
                <w:bCs/>
              </w:rPr>
            </w:pPr>
            <w:r w:rsidRPr="00526F78">
              <w:rPr>
                <w:b/>
                <w:bCs/>
                <w:sz w:val="22"/>
                <w:szCs w:val="22"/>
              </w:rPr>
              <w:t>г.Солнечногорск</w:t>
            </w:r>
          </w:p>
          <w:p w:rsidR="007F40FC" w:rsidRPr="00526F78" w:rsidRDefault="007F40FC" w:rsidP="00FD139A">
            <w:pPr>
              <w:jc w:val="both"/>
              <w:rPr>
                <w:bCs/>
              </w:rPr>
            </w:pPr>
            <w:r w:rsidRPr="00526F78">
              <w:rPr>
                <w:bCs/>
                <w:sz w:val="22"/>
                <w:szCs w:val="22"/>
              </w:rPr>
              <w:t xml:space="preserve"> ул.Крестьянская, д.12, ст.«Подсолнечная»</w:t>
            </w:r>
          </w:p>
          <w:p w:rsidR="007F40FC" w:rsidRPr="00526F78" w:rsidRDefault="007F40FC" w:rsidP="00FD139A">
            <w:pPr>
              <w:jc w:val="both"/>
              <w:rPr>
                <w:bCs/>
              </w:rPr>
            </w:pPr>
            <w:r w:rsidRPr="00526F78">
              <w:rPr>
                <w:bCs/>
                <w:sz w:val="22"/>
                <w:szCs w:val="22"/>
              </w:rPr>
              <w:t>ул.Рабочая, д. 9</w:t>
            </w:r>
          </w:p>
          <w:p w:rsidR="007F40FC" w:rsidRPr="00526F78" w:rsidRDefault="007F40FC" w:rsidP="00FD139A">
            <w:pPr>
              <w:jc w:val="both"/>
              <w:rPr>
                <w:bCs/>
                <w:iCs/>
              </w:rPr>
            </w:pPr>
          </w:p>
        </w:tc>
      </w:tr>
      <w:tr w:rsidR="007F40FC" w:rsidRPr="00526F78" w:rsidTr="00FD139A">
        <w:trPr>
          <w:trHeight w:val="419"/>
        </w:trPr>
        <w:tc>
          <w:tcPr>
            <w:tcW w:w="4311" w:type="dxa"/>
            <w:tcBorders>
              <w:top w:val="single" w:sz="4" w:space="0" w:color="auto"/>
              <w:left w:val="single" w:sz="4" w:space="0" w:color="auto"/>
              <w:bottom w:val="single" w:sz="4" w:space="0" w:color="auto"/>
              <w:right w:val="single" w:sz="4" w:space="0" w:color="auto"/>
            </w:tcBorders>
          </w:tcPr>
          <w:p w:rsidR="007F40FC" w:rsidRPr="00526F78" w:rsidRDefault="007F40FC" w:rsidP="00FD139A">
            <w:pPr>
              <w:jc w:val="both"/>
              <w:rPr>
                <w:b/>
                <w:iCs/>
              </w:rPr>
            </w:pPr>
            <w:r w:rsidRPr="00526F78">
              <w:rPr>
                <w:b/>
                <w:iCs/>
                <w:sz w:val="22"/>
                <w:szCs w:val="22"/>
              </w:rPr>
              <w:t xml:space="preserve">ФГБУ «ЛРЦ «Изумруд» </w:t>
            </w:r>
          </w:p>
          <w:p w:rsidR="007F40FC" w:rsidRPr="00526F78" w:rsidRDefault="007F40FC" w:rsidP="00FD139A">
            <w:pPr>
              <w:jc w:val="both"/>
              <w:rPr>
                <w:b/>
                <w:bCs/>
              </w:rPr>
            </w:pPr>
          </w:p>
        </w:tc>
        <w:tc>
          <w:tcPr>
            <w:tcW w:w="5094" w:type="dxa"/>
            <w:tcBorders>
              <w:left w:val="single" w:sz="4" w:space="0" w:color="auto"/>
              <w:right w:val="single" w:sz="4" w:space="0" w:color="auto"/>
            </w:tcBorders>
          </w:tcPr>
          <w:p w:rsidR="007F40FC" w:rsidRPr="00526F78" w:rsidRDefault="007F40FC" w:rsidP="00FD139A">
            <w:pPr>
              <w:jc w:val="both"/>
              <w:rPr>
                <w:bCs/>
                <w:iCs/>
              </w:rPr>
            </w:pPr>
            <w:r w:rsidRPr="00526F78">
              <w:rPr>
                <w:sz w:val="22"/>
                <w:szCs w:val="22"/>
              </w:rPr>
              <w:t>Метро</w:t>
            </w:r>
            <w:r w:rsidRPr="00526F78">
              <w:rPr>
                <w:bCs/>
                <w:iCs/>
                <w:sz w:val="22"/>
                <w:szCs w:val="22"/>
              </w:rPr>
              <w:t xml:space="preserve"> Красные ворота, Сухаревская</w:t>
            </w:r>
          </w:p>
          <w:p w:rsidR="007F40FC" w:rsidRPr="00526F78" w:rsidRDefault="007F40FC" w:rsidP="00FD139A">
            <w:pPr>
              <w:jc w:val="both"/>
              <w:rPr>
                <w:bCs/>
                <w:iCs/>
              </w:rPr>
            </w:pPr>
            <w:r w:rsidRPr="00526F78">
              <w:rPr>
                <w:bCs/>
                <w:iCs/>
                <w:sz w:val="22"/>
                <w:szCs w:val="22"/>
              </w:rPr>
              <w:t xml:space="preserve">Садово-Спасская, д. 11/1 (Орликов пер, 1/11),           </w:t>
            </w:r>
          </w:p>
          <w:p w:rsidR="007F40FC" w:rsidRPr="00526F78" w:rsidRDefault="007F40FC" w:rsidP="00FD139A">
            <w:pPr>
              <w:jc w:val="both"/>
              <w:rPr>
                <w:bCs/>
                <w:iCs/>
              </w:rPr>
            </w:pPr>
          </w:p>
        </w:tc>
      </w:tr>
      <w:tr w:rsidR="007F40FC" w:rsidRPr="00526F78" w:rsidTr="00FD139A">
        <w:trPr>
          <w:trHeight w:val="616"/>
        </w:trPr>
        <w:tc>
          <w:tcPr>
            <w:tcW w:w="9405" w:type="dxa"/>
            <w:gridSpan w:val="2"/>
            <w:tcBorders>
              <w:top w:val="single" w:sz="4" w:space="0" w:color="auto"/>
              <w:left w:val="single" w:sz="4" w:space="0" w:color="auto"/>
              <w:bottom w:val="single" w:sz="4" w:space="0" w:color="auto"/>
              <w:right w:val="single" w:sz="4" w:space="0" w:color="auto"/>
            </w:tcBorders>
          </w:tcPr>
          <w:p w:rsidR="007F40FC" w:rsidRPr="00526F78" w:rsidRDefault="007F40FC" w:rsidP="00FD139A">
            <w:pPr>
              <w:spacing w:line="276" w:lineRule="auto"/>
              <w:ind w:left="-84"/>
              <w:jc w:val="center"/>
              <w:rPr>
                <w:b/>
              </w:rPr>
            </w:pPr>
            <w:r w:rsidRPr="00526F78">
              <w:rPr>
                <w:b/>
                <w:sz w:val="22"/>
                <w:szCs w:val="22"/>
              </w:rPr>
              <w:t>Наименование медицинского учреждения</w:t>
            </w:r>
          </w:p>
          <w:p w:rsidR="007F40FC" w:rsidRPr="00526F78" w:rsidRDefault="007F40FC" w:rsidP="00FD139A">
            <w:pPr>
              <w:spacing w:line="276" w:lineRule="auto"/>
              <w:ind w:left="-84"/>
              <w:jc w:val="center"/>
              <w:rPr>
                <w:b/>
              </w:rPr>
            </w:pPr>
            <w:r w:rsidRPr="00526F78">
              <w:rPr>
                <w:b/>
                <w:sz w:val="22"/>
                <w:szCs w:val="22"/>
              </w:rPr>
              <w:t>(Экстренная госпитализация  в 2х местные  палаты</w:t>
            </w:r>
          </w:p>
          <w:p w:rsidR="007F40FC" w:rsidRPr="00526F78" w:rsidRDefault="007F40FC" w:rsidP="00FD139A">
            <w:pPr>
              <w:jc w:val="both"/>
            </w:pPr>
          </w:p>
        </w:tc>
      </w:tr>
      <w:tr w:rsidR="007F40FC" w:rsidRPr="00526F78" w:rsidTr="00FD139A">
        <w:trPr>
          <w:trHeight w:val="900"/>
        </w:trPr>
        <w:tc>
          <w:tcPr>
            <w:tcW w:w="9405" w:type="dxa"/>
            <w:gridSpan w:val="2"/>
            <w:tcBorders>
              <w:top w:val="single" w:sz="4" w:space="0" w:color="auto"/>
              <w:left w:val="single" w:sz="4" w:space="0" w:color="auto"/>
              <w:bottom w:val="single" w:sz="4" w:space="0" w:color="auto"/>
              <w:right w:val="single" w:sz="4" w:space="0" w:color="auto"/>
            </w:tcBorders>
          </w:tcPr>
          <w:p w:rsidR="007F40FC" w:rsidRPr="00526F78" w:rsidRDefault="007F40FC" w:rsidP="00FD139A">
            <w:pPr>
              <w:tabs>
                <w:tab w:val="num" w:pos="644"/>
              </w:tabs>
              <w:rPr>
                <w:rFonts w:eastAsia="Calibri"/>
                <w:bCs/>
                <w:iCs/>
              </w:rPr>
            </w:pPr>
            <w:r w:rsidRPr="00526F78">
              <w:rPr>
                <w:rFonts w:eastAsia="Calibri"/>
                <w:b/>
                <w:bCs/>
                <w:iCs/>
                <w:sz w:val="22"/>
                <w:szCs w:val="22"/>
              </w:rPr>
              <w:t>ФГУ "Центральная клиническая больница с поликлиникой"  УДП РФ</w:t>
            </w:r>
            <w:r w:rsidRPr="00526F78">
              <w:rPr>
                <w:rFonts w:eastAsia="Calibri"/>
                <w:bCs/>
                <w:iCs/>
                <w:sz w:val="22"/>
                <w:szCs w:val="22"/>
              </w:rPr>
              <w:t xml:space="preserve"> (ул. Маршала Тимошенко, д. 15)</w:t>
            </w:r>
          </w:p>
          <w:p w:rsidR="007F40FC" w:rsidRPr="00526F78" w:rsidRDefault="007F40FC" w:rsidP="00FD139A">
            <w:pPr>
              <w:tabs>
                <w:tab w:val="num" w:pos="644"/>
              </w:tabs>
              <w:rPr>
                <w:rFonts w:eastAsia="Calibri"/>
                <w:bCs/>
                <w:iCs/>
              </w:rPr>
            </w:pPr>
            <w:r w:rsidRPr="00526F78">
              <w:rPr>
                <w:rFonts w:eastAsia="Calibri"/>
                <w:b/>
                <w:bCs/>
                <w:iCs/>
                <w:sz w:val="22"/>
                <w:szCs w:val="22"/>
              </w:rPr>
              <w:t>ФГУ "Клиническая больница УДП РФ</w:t>
            </w:r>
            <w:r w:rsidRPr="00526F78">
              <w:rPr>
                <w:rFonts w:eastAsia="Calibri"/>
                <w:bCs/>
                <w:iCs/>
                <w:sz w:val="22"/>
                <w:szCs w:val="22"/>
              </w:rPr>
              <w:t>" (Открытое ш.40)</w:t>
            </w:r>
          </w:p>
          <w:p w:rsidR="007F40FC" w:rsidRPr="00526F78" w:rsidRDefault="007F40FC" w:rsidP="00FD139A">
            <w:pPr>
              <w:tabs>
                <w:tab w:val="num" w:pos="644"/>
              </w:tabs>
              <w:rPr>
                <w:rFonts w:eastAsia="Calibri"/>
                <w:bCs/>
                <w:iCs/>
              </w:rPr>
            </w:pPr>
            <w:r w:rsidRPr="00526F78">
              <w:rPr>
                <w:rFonts w:eastAsia="Calibri"/>
                <w:b/>
                <w:bCs/>
                <w:iCs/>
                <w:sz w:val="22"/>
                <w:szCs w:val="22"/>
              </w:rPr>
              <w:t>ФГБУ "Клиническая Больница  N1" УДП РФ</w:t>
            </w:r>
            <w:r w:rsidRPr="00526F78">
              <w:rPr>
                <w:rFonts w:eastAsia="Calibri"/>
                <w:bCs/>
                <w:iCs/>
                <w:sz w:val="22"/>
                <w:szCs w:val="22"/>
              </w:rPr>
              <w:t xml:space="preserve">  (ул.Староволынская, 10)</w:t>
            </w:r>
          </w:p>
          <w:p w:rsidR="007F40FC" w:rsidRPr="00526F78" w:rsidRDefault="007F40FC" w:rsidP="00FD139A">
            <w:pPr>
              <w:tabs>
                <w:tab w:val="num" w:pos="644"/>
              </w:tabs>
              <w:rPr>
                <w:rFonts w:eastAsia="Calibri"/>
                <w:bCs/>
                <w:iCs/>
              </w:rPr>
            </w:pPr>
            <w:r w:rsidRPr="00526F78">
              <w:rPr>
                <w:rFonts w:eastAsia="Calibri"/>
                <w:b/>
                <w:bCs/>
                <w:iCs/>
                <w:sz w:val="22"/>
                <w:szCs w:val="22"/>
              </w:rPr>
              <w:t>ФГУ "НМХЦ им. Н.И. Пирогова Минздрава России"</w:t>
            </w:r>
            <w:r w:rsidRPr="00526F78">
              <w:rPr>
                <w:rFonts w:eastAsia="Calibri"/>
                <w:bCs/>
                <w:iCs/>
                <w:sz w:val="22"/>
                <w:szCs w:val="22"/>
              </w:rPr>
              <w:t xml:space="preserve"> (ул. Н-Первомайская, д.70, к. 2)</w:t>
            </w:r>
          </w:p>
          <w:p w:rsidR="007F40FC" w:rsidRPr="00526F78" w:rsidRDefault="007F40FC" w:rsidP="00FD139A">
            <w:pPr>
              <w:tabs>
                <w:tab w:val="num" w:pos="644"/>
              </w:tabs>
              <w:rPr>
                <w:rFonts w:eastAsia="Calibri"/>
                <w:bCs/>
                <w:iCs/>
              </w:rPr>
            </w:pPr>
            <w:r w:rsidRPr="00526F78">
              <w:rPr>
                <w:rFonts w:eastAsia="Calibri"/>
                <w:b/>
                <w:bCs/>
                <w:iCs/>
                <w:sz w:val="22"/>
                <w:szCs w:val="22"/>
              </w:rPr>
              <w:t>НУЗ "Центральная больница N 6 ОАО «РЖД»</w:t>
            </w:r>
            <w:r w:rsidRPr="00526F78">
              <w:rPr>
                <w:rFonts w:eastAsia="Calibri"/>
                <w:bCs/>
                <w:iCs/>
                <w:sz w:val="22"/>
                <w:szCs w:val="22"/>
              </w:rPr>
              <w:t xml:space="preserve"> (ул. Шоссейная, 43)</w:t>
            </w:r>
          </w:p>
          <w:p w:rsidR="007F40FC" w:rsidRPr="00526F78" w:rsidRDefault="007F40FC" w:rsidP="00FD139A">
            <w:pPr>
              <w:tabs>
                <w:tab w:val="num" w:pos="644"/>
              </w:tabs>
              <w:rPr>
                <w:rFonts w:eastAsia="Calibri"/>
                <w:bCs/>
                <w:iCs/>
              </w:rPr>
            </w:pPr>
            <w:r w:rsidRPr="00526F78">
              <w:rPr>
                <w:rFonts w:eastAsia="Calibri"/>
                <w:b/>
                <w:bCs/>
                <w:iCs/>
                <w:sz w:val="22"/>
                <w:szCs w:val="22"/>
              </w:rPr>
              <w:t>ФГБУ ГНЦ  ФМБЦ им. А.И. Бурназяна ФМБА РФ</w:t>
            </w:r>
            <w:r w:rsidRPr="00526F78">
              <w:rPr>
                <w:rFonts w:eastAsia="Calibri"/>
                <w:bCs/>
                <w:iCs/>
                <w:sz w:val="22"/>
                <w:szCs w:val="22"/>
              </w:rPr>
              <w:t xml:space="preserve"> (ул. Живописная, д. 46)</w:t>
            </w:r>
          </w:p>
          <w:p w:rsidR="007F40FC" w:rsidRPr="00526F78" w:rsidRDefault="007F40FC" w:rsidP="00FD139A">
            <w:pPr>
              <w:tabs>
                <w:tab w:val="num" w:pos="644"/>
              </w:tabs>
              <w:rPr>
                <w:rFonts w:eastAsia="Calibri"/>
                <w:bCs/>
                <w:iCs/>
              </w:rPr>
            </w:pPr>
            <w:r w:rsidRPr="00526F78">
              <w:rPr>
                <w:rFonts w:eastAsia="Calibri"/>
                <w:b/>
                <w:bCs/>
                <w:iCs/>
                <w:sz w:val="22"/>
                <w:szCs w:val="22"/>
              </w:rPr>
              <w:t>ЦВГ ФГМУ «МЦ при Спецстрое РФ</w:t>
            </w:r>
            <w:r w:rsidRPr="00526F78">
              <w:rPr>
                <w:rFonts w:eastAsia="Calibri"/>
                <w:bCs/>
                <w:iCs/>
                <w:sz w:val="22"/>
                <w:szCs w:val="22"/>
              </w:rPr>
              <w:t>» (МО, г. Химки-8, мкр.  Планерная, вл. 14)</w:t>
            </w:r>
          </w:p>
          <w:p w:rsidR="007F40FC" w:rsidRPr="00526F78" w:rsidRDefault="007F40FC" w:rsidP="00FD139A">
            <w:pPr>
              <w:tabs>
                <w:tab w:val="num" w:pos="644"/>
              </w:tabs>
              <w:rPr>
                <w:rFonts w:eastAsia="Calibri"/>
                <w:bCs/>
                <w:iCs/>
              </w:rPr>
            </w:pPr>
            <w:r w:rsidRPr="00526F78">
              <w:rPr>
                <w:rFonts w:eastAsia="Calibri"/>
                <w:b/>
                <w:bCs/>
                <w:iCs/>
                <w:sz w:val="22"/>
                <w:szCs w:val="22"/>
              </w:rPr>
              <w:t>НУЗ "Научный клинический центр ОАО "РЖД</w:t>
            </w:r>
            <w:r w:rsidRPr="00526F78">
              <w:rPr>
                <w:rFonts w:eastAsia="Calibri"/>
                <w:bCs/>
                <w:iCs/>
                <w:sz w:val="22"/>
                <w:szCs w:val="22"/>
              </w:rPr>
              <w:t xml:space="preserve">" (ул. Часовая, д. 20) </w:t>
            </w:r>
          </w:p>
          <w:p w:rsidR="007F40FC" w:rsidRPr="00526F78" w:rsidRDefault="007F40FC" w:rsidP="00FD139A">
            <w:pPr>
              <w:tabs>
                <w:tab w:val="num" w:pos="644"/>
              </w:tabs>
              <w:rPr>
                <w:rFonts w:eastAsia="Calibri"/>
                <w:bCs/>
                <w:iCs/>
              </w:rPr>
            </w:pPr>
            <w:r w:rsidRPr="00526F78">
              <w:rPr>
                <w:rFonts w:eastAsia="Calibri"/>
                <w:b/>
                <w:bCs/>
                <w:iCs/>
                <w:sz w:val="22"/>
                <w:szCs w:val="22"/>
              </w:rPr>
              <w:t>ГКУ "Центральный клинический госпиталь ФТС РФ</w:t>
            </w:r>
            <w:r w:rsidRPr="00526F78">
              <w:rPr>
                <w:rFonts w:eastAsia="Calibri"/>
                <w:bCs/>
                <w:iCs/>
                <w:sz w:val="22"/>
                <w:szCs w:val="22"/>
              </w:rPr>
              <w:t>" (Открытое шоссе, д. 32)</w:t>
            </w:r>
          </w:p>
          <w:p w:rsidR="007F40FC" w:rsidRPr="00526F78" w:rsidRDefault="007F40FC" w:rsidP="00FD139A">
            <w:pPr>
              <w:jc w:val="both"/>
              <w:rPr>
                <w:i/>
                <w:u w:val="single"/>
              </w:rPr>
            </w:pPr>
            <w:r w:rsidRPr="00526F78">
              <w:rPr>
                <w:rFonts w:eastAsia="Calibri"/>
                <w:b/>
                <w:bCs/>
                <w:iCs/>
                <w:sz w:val="22"/>
                <w:szCs w:val="22"/>
              </w:rPr>
              <w:t>ГБУЗ Городская клиническая больница № 1 им. Н.И. Пирогова ДЗ г. Москвы</w:t>
            </w:r>
            <w:r w:rsidRPr="00526F78">
              <w:rPr>
                <w:rFonts w:eastAsia="Calibri"/>
                <w:bCs/>
                <w:iCs/>
                <w:sz w:val="22"/>
                <w:szCs w:val="22"/>
              </w:rPr>
              <w:t xml:space="preserve"> (ул. Ленинский проспект, д. 8)</w:t>
            </w:r>
          </w:p>
        </w:tc>
      </w:tr>
    </w:tbl>
    <w:p w:rsidR="005111D1" w:rsidRPr="000F2E8B" w:rsidRDefault="005111D1" w:rsidP="009E3284">
      <w:pPr>
        <w:pStyle w:val="2"/>
        <w:numPr>
          <w:ilvl w:val="1"/>
          <w:numId w:val="16"/>
        </w:numPr>
        <w:spacing w:before="0" w:after="0"/>
        <w:jc w:val="both"/>
        <w:rPr>
          <w:rFonts w:ascii="Times New Roman" w:hAnsi="Times New Roman" w:cs="Times New Roman"/>
          <w:i w:val="0"/>
        </w:rPr>
      </w:pPr>
      <w:r w:rsidRPr="000F2E8B">
        <w:rPr>
          <w:rFonts w:ascii="Times New Roman" w:hAnsi="Times New Roman" w:cs="Times New Roman"/>
          <w:i w:val="0"/>
        </w:rPr>
        <w:lastRenderedPageBreak/>
        <w:t>Условия исполнения договора, которые могут быть изменены, критерии и порядок оценки и сопоставления заявок (окончательных предложений)</w:t>
      </w:r>
    </w:p>
    <w:p w:rsidR="005111D1" w:rsidRPr="00DA79CD" w:rsidRDefault="005111D1" w:rsidP="00274702">
      <w:pPr>
        <w:pStyle w:val="a6"/>
        <w:numPr>
          <w:ilvl w:val="1"/>
          <w:numId w:val="16"/>
        </w:numPr>
        <w:ind w:left="0" w:firstLine="709"/>
        <w:jc w:val="both"/>
        <w:rPr>
          <w:bCs/>
          <w:sz w:val="28"/>
          <w:szCs w:val="28"/>
        </w:rPr>
      </w:pPr>
      <w:r w:rsidRPr="00DA79CD">
        <w:rPr>
          <w:bCs/>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5111D1" w:rsidRPr="00DA79CD" w:rsidRDefault="005111D1" w:rsidP="00274702">
      <w:pPr>
        <w:pStyle w:val="a6"/>
        <w:numPr>
          <w:ilvl w:val="1"/>
          <w:numId w:val="16"/>
        </w:numPr>
        <w:ind w:left="0" w:firstLine="709"/>
        <w:jc w:val="both"/>
        <w:rPr>
          <w:bCs/>
          <w:sz w:val="28"/>
          <w:szCs w:val="28"/>
        </w:rPr>
      </w:pPr>
      <w:r w:rsidRPr="00DA79CD">
        <w:rPr>
          <w:bCs/>
          <w:sz w:val="28"/>
          <w:szCs w:val="28"/>
        </w:rPr>
        <w:t xml:space="preserve"> Победителем запроса предложения признается заявка</w:t>
      </w:r>
      <w:r>
        <w:rPr>
          <w:bCs/>
          <w:sz w:val="28"/>
          <w:szCs w:val="28"/>
        </w:rPr>
        <w:t xml:space="preserve"> участника,</w:t>
      </w:r>
      <w:r w:rsidRPr="00DA79CD">
        <w:rPr>
          <w:bCs/>
          <w:sz w:val="28"/>
          <w:szCs w:val="28"/>
        </w:rPr>
        <w:t xml:space="preserve"> в которой предложены наиболее выгодные для заказчика условия. </w:t>
      </w:r>
    </w:p>
    <w:p w:rsidR="005111D1" w:rsidRDefault="005111D1" w:rsidP="00274702">
      <w:pPr>
        <w:pStyle w:val="a6"/>
        <w:numPr>
          <w:ilvl w:val="2"/>
          <w:numId w:val="16"/>
        </w:numPr>
        <w:tabs>
          <w:tab w:val="left" w:pos="1843"/>
        </w:tabs>
        <w:ind w:left="0" w:firstLine="709"/>
        <w:jc w:val="both"/>
        <w:rPr>
          <w:rFonts w:eastAsia="MS Mincho"/>
          <w:sz w:val="28"/>
          <w:szCs w:val="28"/>
        </w:rPr>
      </w:pPr>
      <w:r>
        <w:rPr>
          <w:sz w:val="28"/>
          <w:szCs w:val="28"/>
        </w:rPr>
        <w:t>Участники и их представители не вправе участвовать в рассмотрении конкурсных заявок и изучении квалификации участников.</w:t>
      </w:r>
    </w:p>
    <w:p w:rsidR="005111D1" w:rsidRPr="000F2E8B" w:rsidRDefault="005111D1" w:rsidP="005111D1">
      <w:pPr>
        <w:ind w:left="720"/>
        <w:jc w:val="both"/>
        <w:rPr>
          <w:bCs/>
          <w:i/>
          <w:sz w:val="28"/>
          <w:szCs w:val="28"/>
        </w:rPr>
      </w:pPr>
    </w:p>
    <w:p w:rsidR="005111D1" w:rsidRPr="00567919" w:rsidRDefault="005111D1" w:rsidP="00274702">
      <w:pPr>
        <w:pStyle w:val="a6"/>
        <w:numPr>
          <w:ilvl w:val="0"/>
          <w:numId w:val="16"/>
        </w:numPr>
        <w:ind w:hanging="11"/>
        <w:jc w:val="both"/>
        <w:rPr>
          <w:b/>
          <w:bCs/>
          <w:sz w:val="28"/>
          <w:szCs w:val="28"/>
        </w:rPr>
      </w:pPr>
      <w:r w:rsidRPr="00567919">
        <w:rPr>
          <w:b/>
          <w:bCs/>
          <w:sz w:val="28"/>
          <w:szCs w:val="28"/>
        </w:rPr>
        <w:t>Заключение и исполнение договора</w:t>
      </w:r>
    </w:p>
    <w:p w:rsidR="005111D1" w:rsidRPr="00567919" w:rsidRDefault="005111D1" w:rsidP="005111D1">
      <w:pPr>
        <w:pStyle w:val="a6"/>
        <w:ind w:left="720"/>
        <w:jc w:val="both"/>
        <w:rPr>
          <w:bCs/>
          <w:i/>
          <w:sz w:val="28"/>
          <w:szCs w:val="28"/>
        </w:rPr>
      </w:pPr>
    </w:p>
    <w:p w:rsidR="00F509F9" w:rsidRDefault="009E3284" w:rsidP="009E3284">
      <w:pPr>
        <w:pStyle w:val="a6"/>
        <w:numPr>
          <w:ilvl w:val="1"/>
          <w:numId w:val="24"/>
        </w:numPr>
        <w:tabs>
          <w:tab w:val="left" w:pos="1276"/>
        </w:tabs>
        <w:jc w:val="both"/>
        <w:rPr>
          <w:bCs/>
          <w:sz w:val="28"/>
          <w:szCs w:val="28"/>
        </w:rPr>
      </w:pPr>
      <w:r>
        <w:rPr>
          <w:bCs/>
          <w:sz w:val="28"/>
          <w:szCs w:val="28"/>
        </w:rPr>
        <w:t xml:space="preserve">  </w:t>
      </w:r>
      <w:r w:rsidR="005111D1" w:rsidRPr="009E3284">
        <w:rPr>
          <w:bCs/>
          <w:sz w:val="28"/>
          <w:szCs w:val="28"/>
        </w:rPr>
        <w:t>П</w:t>
      </w:r>
      <w:r w:rsidR="00F509F9">
        <w:rPr>
          <w:bCs/>
          <w:sz w:val="28"/>
          <w:szCs w:val="28"/>
        </w:rPr>
        <w:t>о результатам проведенной процедуры с победителем конкурса в соответствии с условиями запроса предложений.</w:t>
      </w:r>
    </w:p>
    <w:p w:rsidR="00223326" w:rsidRDefault="00223326" w:rsidP="009E3284">
      <w:pPr>
        <w:jc w:val="both"/>
        <w:rPr>
          <w:sz w:val="28"/>
          <w:szCs w:val="28"/>
        </w:rPr>
      </w:pPr>
    </w:p>
    <w:p w:rsidR="00274702" w:rsidRDefault="00274702" w:rsidP="005111D1">
      <w:pPr>
        <w:ind w:firstLine="709"/>
        <w:jc w:val="center"/>
        <w:rPr>
          <w:b/>
          <w:sz w:val="28"/>
          <w:szCs w:val="28"/>
        </w:rPr>
      </w:pPr>
    </w:p>
    <w:p w:rsidR="005111D1" w:rsidRPr="00811563" w:rsidRDefault="005111D1" w:rsidP="005111D1">
      <w:pPr>
        <w:ind w:firstLine="709"/>
        <w:jc w:val="center"/>
        <w:rPr>
          <w:b/>
          <w:sz w:val="28"/>
          <w:szCs w:val="28"/>
        </w:rPr>
      </w:pPr>
      <w:r w:rsidRPr="00811563">
        <w:rPr>
          <w:b/>
          <w:sz w:val="28"/>
          <w:szCs w:val="28"/>
          <w:lang w:val="en-US"/>
        </w:rPr>
        <w:t>II</w:t>
      </w:r>
      <w:r w:rsidRPr="00811563">
        <w:rPr>
          <w:b/>
          <w:sz w:val="28"/>
          <w:szCs w:val="28"/>
        </w:rPr>
        <w:t>. Порядок проведения запроса предложений</w:t>
      </w:r>
    </w:p>
    <w:p w:rsidR="005111D1" w:rsidRPr="000F2E8B" w:rsidRDefault="005111D1" w:rsidP="005111D1"/>
    <w:p w:rsidR="005111D1" w:rsidRPr="000F2E8B" w:rsidRDefault="005111D1" w:rsidP="00274702">
      <w:pPr>
        <w:pStyle w:val="2"/>
        <w:numPr>
          <w:ilvl w:val="0"/>
          <w:numId w:val="16"/>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5111D1" w:rsidRPr="000F2E8B" w:rsidRDefault="005111D1" w:rsidP="005111D1">
      <w:pPr>
        <w:rPr>
          <w:sz w:val="28"/>
          <w:szCs w:val="28"/>
        </w:rPr>
      </w:pPr>
    </w:p>
    <w:p w:rsidR="005111D1" w:rsidRPr="000F2E8B" w:rsidRDefault="005111D1" w:rsidP="00223326">
      <w:pPr>
        <w:pStyle w:val="3"/>
        <w:numPr>
          <w:ilvl w:val="1"/>
          <w:numId w:val="16"/>
        </w:numPr>
        <w:spacing w:before="0" w:after="0"/>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5111D1" w:rsidRPr="000F2E8B" w:rsidRDefault="005111D1" w:rsidP="005111D1">
      <w:pPr>
        <w:rPr>
          <w:sz w:val="28"/>
          <w:szCs w:val="28"/>
        </w:rPr>
      </w:pPr>
    </w:p>
    <w:p w:rsidR="005111D1" w:rsidRPr="000F2E8B" w:rsidRDefault="005111D1" w:rsidP="00274702">
      <w:pPr>
        <w:pStyle w:val="11"/>
        <w:numPr>
          <w:ilvl w:val="2"/>
          <w:numId w:val="16"/>
        </w:numPr>
        <w:ind w:left="0" w:firstLine="709"/>
        <w:rPr>
          <w:bCs/>
          <w:sz w:val="28"/>
          <w:szCs w:val="28"/>
        </w:rPr>
      </w:pPr>
      <w:r w:rsidRPr="000F2E8B">
        <w:rPr>
          <w:bCs/>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и подавшие в установленные сроки  и в установленном порядке заявку на участие в запросе предложений.</w:t>
      </w:r>
    </w:p>
    <w:p w:rsidR="005111D1" w:rsidRPr="000F2E8B" w:rsidRDefault="005111D1" w:rsidP="00274702">
      <w:pPr>
        <w:pStyle w:val="11"/>
        <w:numPr>
          <w:ilvl w:val="2"/>
          <w:numId w:val="16"/>
        </w:numPr>
        <w:ind w:left="0" w:firstLine="709"/>
        <w:rPr>
          <w:bCs/>
          <w:sz w:val="28"/>
          <w:szCs w:val="28"/>
        </w:rPr>
      </w:pPr>
      <w:r w:rsidRPr="000F2E8B">
        <w:rPr>
          <w:bCs/>
          <w:sz w:val="28"/>
          <w:szCs w:val="28"/>
        </w:rPr>
        <w:t xml:space="preserve">К участию в запросе предложений допускаются участники, соответствующие требованиям пунктов </w:t>
      </w:r>
      <w:r w:rsidR="00F509F9">
        <w:rPr>
          <w:bCs/>
          <w:sz w:val="28"/>
          <w:szCs w:val="28"/>
        </w:rPr>
        <w:t>5</w:t>
      </w:r>
      <w:r w:rsidRPr="000F2E8B">
        <w:rPr>
          <w:bCs/>
          <w:sz w:val="28"/>
          <w:szCs w:val="28"/>
        </w:rPr>
        <w:t>.1.1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5111D1" w:rsidRPr="000F2E8B" w:rsidRDefault="005111D1" w:rsidP="00274702">
      <w:pPr>
        <w:pStyle w:val="11"/>
        <w:numPr>
          <w:ilvl w:val="2"/>
          <w:numId w:val="16"/>
        </w:numPr>
        <w:ind w:left="0" w:firstLine="709"/>
        <w:rPr>
          <w:bCs/>
          <w:sz w:val="28"/>
          <w:szCs w:val="28"/>
        </w:rPr>
      </w:pPr>
      <w:r w:rsidRPr="000F2E8B">
        <w:rPr>
          <w:bCs/>
          <w:sz w:val="28"/>
          <w:szCs w:val="28"/>
        </w:rPr>
        <w:t xml:space="preserve">Участник несет все расходы и убытки, связанные с подготовкой и подачей своей заявки. Заказчик не несет никакой ответственности по </w:t>
      </w:r>
      <w:r w:rsidRPr="000F2E8B">
        <w:rPr>
          <w:bCs/>
          <w:sz w:val="28"/>
          <w:szCs w:val="28"/>
        </w:rPr>
        <w:lastRenderedPageBreak/>
        <w:t>расходам и убыткам, понесенным участниками в связи с их участием в запросе предложений.</w:t>
      </w:r>
    </w:p>
    <w:p w:rsidR="005111D1" w:rsidRPr="000F2E8B" w:rsidRDefault="005111D1" w:rsidP="00274702">
      <w:pPr>
        <w:pStyle w:val="11"/>
        <w:numPr>
          <w:ilvl w:val="2"/>
          <w:numId w:val="16"/>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5111D1" w:rsidRPr="000F2E8B" w:rsidRDefault="005111D1" w:rsidP="00274702">
      <w:pPr>
        <w:pStyle w:val="11"/>
        <w:numPr>
          <w:ilvl w:val="2"/>
          <w:numId w:val="16"/>
        </w:numPr>
        <w:ind w:left="0" w:firstLine="709"/>
        <w:rPr>
          <w:bCs/>
          <w:sz w:val="28"/>
          <w:szCs w:val="28"/>
        </w:rPr>
      </w:pPr>
      <w:r w:rsidRPr="000F2E8B">
        <w:rPr>
          <w:bCs/>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5111D1" w:rsidRPr="000F2E8B" w:rsidRDefault="005111D1" w:rsidP="005111D1">
      <w:pPr>
        <w:pStyle w:val="11"/>
        <w:ind w:left="709" w:firstLine="0"/>
        <w:rPr>
          <w:bCs/>
          <w:sz w:val="28"/>
          <w:szCs w:val="28"/>
        </w:rPr>
      </w:pPr>
    </w:p>
    <w:p w:rsidR="005111D1" w:rsidRPr="00BD54D4" w:rsidRDefault="005111D1" w:rsidP="00274702">
      <w:pPr>
        <w:pStyle w:val="3"/>
        <w:numPr>
          <w:ilvl w:val="1"/>
          <w:numId w:val="16"/>
        </w:numPr>
        <w:spacing w:before="0" w:after="0"/>
        <w:ind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5111D1" w:rsidRPr="000F2E8B" w:rsidRDefault="005111D1" w:rsidP="005111D1">
      <w:pPr>
        <w:rPr>
          <w:bCs/>
          <w:sz w:val="28"/>
          <w:szCs w:val="28"/>
        </w:rPr>
      </w:pPr>
    </w:p>
    <w:p w:rsidR="005111D1" w:rsidRPr="000F2E8B" w:rsidRDefault="005111D1" w:rsidP="00274702">
      <w:pPr>
        <w:pStyle w:val="11"/>
        <w:numPr>
          <w:ilvl w:val="2"/>
          <w:numId w:val="16"/>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5111D1" w:rsidRPr="000F2E8B" w:rsidRDefault="005111D1" w:rsidP="00274702">
      <w:pPr>
        <w:pStyle w:val="11"/>
        <w:numPr>
          <w:ilvl w:val="2"/>
          <w:numId w:val="16"/>
        </w:numPr>
        <w:ind w:left="0" w:firstLine="709"/>
        <w:rPr>
          <w:bCs/>
          <w:sz w:val="28"/>
          <w:szCs w:val="28"/>
        </w:rPr>
      </w:pPr>
      <w:r w:rsidRPr="000F2E8B">
        <w:rPr>
          <w:bCs/>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запроса предложе</w:t>
      </w:r>
      <w:r>
        <w:rPr>
          <w:bCs/>
          <w:sz w:val="28"/>
          <w:szCs w:val="28"/>
        </w:rPr>
        <w:t xml:space="preserve">ний, предусмотренные пунктом </w:t>
      </w:r>
      <w:r w:rsidR="00F509F9">
        <w:rPr>
          <w:bCs/>
          <w:sz w:val="28"/>
          <w:szCs w:val="28"/>
        </w:rPr>
        <w:t>5</w:t>
      </w:r>
      <w:r>
        <w:rPr>
          <w:bCs/>
          <w:sz w:val="28"/>
          <w:szCs w:val="28"/>
        </w:rPr>
        <w:t>.</w:t>
      </w:r>
      <w:r w:rsidRPr="00BD54D4">
        <w:rPr>
          <w:bCs/>
          <w:sz w:val="28"/>
          <w:szCs w:val="28"/>
        </w:rPr>
        <w:t>3</w:t>
      </w:r>
      <w:r w:rsidRPr="000F2E8B">
        <w:rPr>
          <w:bCs/>
          <w:sz w:val="28"/>
          <w:szCs w:val="28"/>
        </w:rPr>
        <w:t xml:space="preserve">.3 документации запроса предложений, а также документы, предусмотренные пунктами </w:t>
      </w:r>
      <w:r w:rsidR="00F509F9">
        <w:rPr>
          <w:bCs/>
          <w:sz w:val="28"/>
          <w:szCs w:val="28"/>
        </w:rPr>
        <w:t>7</w:t>
      </w:r>
      <w:r w:rsidRPr="000F2E8B">
        <w:rPr>
          <w:bCs/>
          <w:sz w:val="28"/>
          <w:szCs w:val="28"/>
        </w:rPr>
        <w:t>.1.7.</w:t>
      </w:r>
      <w:r>
        <w:rPr>
          <w:bCs/>
          <w:sz w:val="28"/>
          <w:szCs w:val="28"/>
        </w:rPr>
        <w:t xml:space="preserve">2 - </w:t>
      </w:r>
      <w:r w:rsidR="00F509F9">
        <w:rPr>
          <w:bCs/>
          <w:sz w:val="28"/>
          <w:szCs w:val="28"/>
        </w:rPr>
        <w:t>7</w:t>
      </w:r>
      <w:r w:rsidRPr="000F2E8B">
        <w:rPr>
          <w:bCs/>
          <w:sz w:val="28"/>
          <w:szCs w:val="28"/>
        </w:rPr>
        <w:t>.1.7.</w:t>
      </w:r>
      <w:r>
        <w:rPr>
          <w:bCs/>
          <w:sz w:val="28"/>
          <w:szCs w:val="28"/>
        </w:rPr>
        <w:t>10</w:t>
      </w:r>
      <w:r w:rsidRPr="000F2E8B">
        <w:rPr>
          <w:bCs/>
          <w:sz w:val="28"/>
          <w:szCs w:val="28"/>
        </w:rPr>
        <w:t xml:space="preserve"> документации запроса предложений, и документ, оформленный в соответствии с приложением № 2 к документации запроса предложений, на каждое лицо, выступающее на стороне такого участника.</w:t>
      </w:r>
    </w:p>
    <w:p w:rsidR="005111D1" w:rsidRPr="000F2E8B" w:rsidRDefault="005111D1" w:rsidP="00274702">
      <w:pPr>
        <w:pStyle w:val="11"/>
        <w:numPr>
          <w:ilvl w:val="2"/>
          <w:numId w:val="16"/>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5111D1" w:rsidRPr="000F2E8B" w:rsidRDefault="005111D1" w:rsidP="00274702">
      <w:pPr>
        <w:pStyle w:val="11"/>
        <w:numPr>
          <w:ilvl w:val="2"/>
          <w:numId w:val="16"/>
        </w:numPr>
        <w:ind w:left="0" w:firstLine="709"/>
        <w:rPr>
          <w:bCs/>
          <w:sz w:val="28"/>
          <w:szCs w:val="28"/>
        </w:rPr>
      </w:pPr>
      <w:r w:rsidRPr="000F2E8B">
        <w:rPr>
          <w:bCs/>
          <w:sz w:val="28"/>
          <w:szCs w:val="28"/>
        </w:rPr>
        <w:t xml:space="preserve">Участник, на стороне которого выступает несколько лиц, должен представить в составе заявки  все предусмотренные пунктом </w:t>
      </w:r>
      <w:r w:rsidR="00F509F9">
        <w:rPr>
          <w:bCs/>
          <w:sz w:val="28"/>
          <w:szCs w:val="28"/>
        </w:rPr>
        <w:t>7</w:t>
      </w:r>
      <w:r w:rsidRPr="000F2E8B">
        <w:rPr>
          <w:bCs/>
          <w:sz w:val="28"/>
          <w:szCs w:val="28"/>
        </w:rPr>
        <w:t xml:space="preserve">.1.7 документацией запроса предложений документы, с учетом требований пунктов </w:t>
      </w:r>
      <w:r w:rsidR="00F509F9">
        <w:rPr>
          <w:bCs/>
          <w:sz w:val="28"/>
          <w:szCs w:val="28"/>
        </w:rPr>
        <w:t>5</w:t>
      </w:r>
      <w:r w:rsidRPr="000F2E8B">
        <w:rPr>
          <w:bCs/>
          <w:sz w:val="28"/>
          <w:szCs w:val="28"/>
        </w:rPr>
        <w:t>.2.1-</w:t>
      </w:r>
      <w:r w:rsidR="00F509F9">
        <w:rPr>
          <w:bCs/>
          <w:sz w:val="28"/>
          <w:szCs w:val="28"/>
        </w:rPr>
        <w:t>5</w:t>
      </w:r>
      <w:r w:rsidRPr="000F2E8B">
        <w:rPr>
          <w:bCs/>
          <w:sz w:val="28"/>
          <w:szCs w:val="28"/>
        </w:rPr>
        <w:t>.2.3 документации запроса предложений.</w:t>
      </w:r>
    </w:p>
    <w:p w:rsidR="005111D1" w:rsidRPr="000F2E8B" w:rsidRDefault="005111D1" w:rsidP="005111D1">
      <w:pPr>
        <w:pStyle w:val="a6"/>
        <w:ind w:left="709"/>
        <w:jc w:val="both"/>
        <w:rPr>
          <w:bCs/>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5111D1" w:rsidRPr="000F2E8B" w:rsidRDefault="005111D1" w:rsidP="005111D1">
      <w:pPr>
        <w:rPr>
          <w:sz w:val="28"/>
          <w:szCs w:val="28"/>
        </w:rPr>
      </w:pPr>
    </w:p>
    <w:p w:rsidR="005111D1" w:rsidRPr="000F2E8B" w:rsidRDefault="005111D1" w:rsidP="00274702">
      <w:pPr>
        <w:pStyle w:val="a6"/>
        <w:numPr>
          <w:ilvl w:val="2"/>
          <w:numId w:val="16"/>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5111D1" w:rsidRPr="000F2E8B" w:rsidRDefault="005111D1" w:rsidP="00274702">
      <w:pPr>
        <w:pStyle w:val="a6"/>
        <w:numPr>
          <w:ilvl w:val="2"/>
          <w:numId w:val="16"/>
        </w:numPr>
        <w:ind w:left="0" w:firstLine="709"/>
        <w:jc w:val="both"/>
        <w:rPr>
          <w:sz w:val="28"/>
          <w:szCs w:val="28"/>
        </w:rPr>
      </w:pPr>
      <w:r w:rsidRPr="000F2E8B">
        <w:rPr>
          <w:sz w:val="28"/>
          <w:szCs w:val="28"/>
        </w:rPr>
        <w:lastRenderedPageBreak/>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документации запроса предложений.</w:t>
      </w:r>
    </w:p>
    <w:p w:rsidR="005111D1" w:rsidRPr="000F2E8B" w:rsidRDefault="005111D1" w:rsidP="00274702">
      <w:pPr>
        <w:pStyle w:val="a9"/>
        <w:numPr>
          <w:ilvl w:val="2"/>
          <w:numId w:val="16"/>
        </w:numPr>
        <w:tabs>
          <w:tab w:val="left" w:pos="0"/>
        </w:tabs>
        <w:ind w:left="0" w:firstLine="709"/>
        <w:rPr>
          <w:rFonts w:eastAsia="Times New Roman"/>
          <w:bCs/>
          <w:sz w:val="28"/>
          <w:szCs w:val="28"/>
        </w:rPr>
      </w:pPr>
      <w:r w:rsidRPr="000F2E8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5111D1" w:rsidRPr="000F2E8B" w:rsidRDefault="005111D1" w:rsidP="00274702">
      <w:pPr>
        <w:pStyle w:val="a9"/>
        <w:numPr>
          <w:ilvl w:val="3"/>
          <w:numId w:val="16"/>
        </w:numPr>
        <w:tabs>
          <w:tab w:val="left" w:pos="0"/>
          <w:tab w:val="left" w:pos="1701"/>
        </w:tabs>
        <w:ind w:left="0" w:firstLine="709"/>
        <w:rPr>
          <w:rFonts w:eastAsia="Times New Roman"/>
          <w:bCs/>
          <w:sz w:val="28"/>
          <w:szCs w:val="28"/>
        </w:rPr>
      </w:pPr>
      <w:r w:rsidRPr="000F2E8B">
        <w:rPr>
          <w:rFonts w:eastAsia="Times New Roman"/>
          <w:bCs/>
          <w:sz w:val="28"/>
          <w:szCs w:val="28"/>
        </w:rPr>
        <w:t>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задолженности но налогам, сборам и пени на дату рассмотрения заявки на участие в закупке в размере не более 1000 рублей. 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w:t>
      </w:r>
      <w:r>
        <w:rPr>
          <w:sz w:val="28"/>
          <w:szCs w:val="28"/>
        </w:rPr>
        <w:t>тоянию на дату не ранее чем за 9</w:t>
      </w:r>
      <w:r w:rsidRPr="000F2E8B">
        <w:rPr>
          <w:sz w:val="28"/>
          <w:szCs w:val="28"/>
        </w:rPr>
        <w:t>0</w:t>
      </w:r>
      <w:r>
        <w:rPr>
          <w:sz w:val="28"/>
          <w:szCs w:val="28"/>
        </w:rPr>
        <w:t xml:space="preserve"> (девяносто)</w:t>
      </w:r>
      <w:r w:rsidRPr="000F2E8B">
        <w:rPr>
          <w:sz w:val="28"/>
          <w:szCs w:val="28"/>
        </w:rPr>
        <w:t xml:space="preserve"> дней до дня опубликования извещения и документации запроса предложений на сайтах</w:t>
      </w:r>
      <w:r>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расчетов но налогам, сборам, пеням, штрафам, процентам организаций и индивидуальных предпринимателей, выданную по сос</w:t>
      </w:r>
      <w:r>
        <w:rPr>
          <w:sz w:val="28"/>
          <w:szCs w:val="28"/>
        </w:rPr>
        <w:t xml:space="preserve">тоянию на дату не ранее </w:t>
      </w:r>
      <w:r w:rsidRPr="000F2E8B">
        <w:rPr>
          <w:sz w:val="28"/>
          <w:szCs w:val="28"/>
        </w:rPr>
        <w:t>дня опубликования извещения и документации запроса 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5111D1" w:rsidRPr="000F2E8B" w:rsidRDefault="00632838" w:rsidP="00274702">
      <w:pPr>
        <w:pStyle w:val="a9"/>
        <w:numPr>
          <w:ilvl w:val="3"/>
          <w:numId w:val="16"/>
        </w:numPr>
        <w:tabs>
          <w:tab w:val="left" w:pos="0"/>
          <w:tab w:val="left" w:pos="1701"/>
        </w:tabs>
        <w:ind w:left="0" w:firstLine="709"/>
        <w:rPr>
          <w:rFonts w:eastAsia="Times New Roman"/>
          <w:bCs/>
          <w:sz w:val="28"/>
          <w:szCs w:val="28"/>
        </w:rPr>
      </w:pPr>
      <w:r w:rsidRPr="000F2E8B">
        <w:rPr>
          <w:rFonts w:eastAsia="Times New Roman"/>
          <w:bCs/>
          <w:sz w:val="28"/>
          <w:szCs w:val="28"/>
        </w:rPr>
        <w:t>Н</w:t>
      </w:r>
      <w:r w:rsidR="005111D1" w:rsidRPr="000F2E8B">
        <w:rPr>
          <w:rFonts w:eastAsia="Times New Roman"/>
          <w:bCs/>
          <w:sz w:val="28"/>
          <w:szCs w:val="28"/>
        </w:rPr>
        <w:t>е</w:t>
      </w:r>
      <w:r>
        <w:rPr>
          <w:rFonts w:eastAsia="Times New Roman"/>
          <w:bCs/>
          <w:sz w:val="28"/>
          <w:szCs w:val="28"/>
        </w:rPr>
        <w:t xml:space="preserve"> </w:t>
      </w:r>
      <w:r w:rsidR="005111D1" w:rsidRPr="000F2E8B">
        <w:rPr>
          <w:rFonts w:eastAsia="Times New Roman"/>
          <w:bCs/>
          <w:sz w:val="28"/>
          <w:szCs w:val="28"/>
        </w:rPr>
        <w:t>проведение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5111D1" w:rsidRPr="000F2E8B" w:rsidRDefault="00632838" w:rsidP="00274702">
      <w:pPr>
        <w:pStyle w:val="a9"/>
        <w:numPr>
          <w:ilvl w:val="3"/>
          <w:numId w:val="16"/>
        </w:numPr>
        <w:tabs>
          <w:tab w:val="left" w:pos="0"/>
          <w:tab w:val="left" w:pos="1701"/>
        </w:tabs>
        <w:ind w:left="0" w:firstLine="709"/>
        <w:rPr>
          <w:rFonts w:eastAsia="Times New Roman"/>
          <w:bCs/>
          <w:sz w:val="28"/>
          <w:szCs w:val="28"/>
        </w:rPr>
      </w:pPr>
      <w:r w:rsidRPr="000F2E8B">
        <w:rPr>
          <w:rFonts w:eastAsia="Times New Roman"/>
          <w:bCs/>
          <w:sz w:val="28"/>
          <w:szCs w:val="28"/>
        </w:rPr>
        <w:t>Н</w:t>
      </w:r>
      <w:r w:rsidR="005111D1" w:rsidRPr="000F2E8B">
        <w:rPr>
          <w:rFonts w:eastAsia="Times New Roman"/>
          <w:bCs/>
          <w:sz w:val="28"/>
          <w:szCs w:val="28"/>
        </w:rPr>
        <w:t>е</w:t>
      </w:r>
      <w:r>
        <w:rPr>
          <w:rFonts w:eastAsia="Times New Roman"/>
          <w:bCs/>
          <w:sz w:val="28"/>
          <w:szCs w:val="28"/>
        </w:rPr>
        <w:t xml:space="preserve"> </w:t>
      </w:r>
      <w:r w:rsidR="005111D1" w:rsidRPr="000F2E8B">
        <w:rPr>
          <w:rFonts w:eastAsia="Times New Roman"/>
          <w:bCs/>
          <w:sz w:val="28"/>
          <w:szCs w:val="28"/>
        </w:rPr>
        <w:t>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5111D1" w:rsidRPr="000F2E8B" w:rsidRDefault="005111D1" w:rsidP="00274702">
      <w:pPr>
        <w:pStyle w:val="a9"/>
        <w:numPr>
          <w:ilvl w:val="3"/>
          <w:numId w:val="16"/>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у участника запроса предложений – физического лица либо у руководителя, членов коллегиального исполнительного органа </w:t>
      </w:r>
      <w:r w:rsidRPr="000F2E8B">
        <w:rPr>
          <w:rFonts w:eastAsia="Times New Roman"/>
          <w:bCs/>
          <w:sz w:val="28"/>
          <w:szCs w:val="28"/>
        </w:rPr>
        <w:lastRenderedPageBreak/>
        <w:t>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предложений, и административного наказания в виде дисквалификации;</w:t>
      </w:r>
    </w:p>
    <w:p w:rsidR="005111D1" w:rsidRPr="000F2E8B" w:rsidRDefault="005111D1" w:rsidP="00274702">
      <w:pPr>
        <w:pStyle w:val="a9"/>
        <w:numPr>
          <w:ilvl w:val="3"/>
          <w:numId w:val="16"/>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5111D1" w:rsidRPr="000F2E8B" w:rsidRDefault="005111D1" w:rsidP="005111D1">
      <w:pPr>
        <w:ind w:firstLine="709"/>
        <w:jc w:val="both"/>
        <w:rPr>
          <w:sz w:val="28"/>
          <w:szCs w:val="28"/>
        </w:rPr>
      </w:pPr>
      <w:r w:rsidRPr="000F2E8B">
        <w:rPr>
          <w:sz w:val="28"/>
          <w:szCs w:val="28"/>
        </w:rPr>
        <w:t xml:space="preserve">Соответствие обязательным требованиям, указанным в пунктах </w:t>
      </w:r>
      <w:r w:rsidR="00BF6065">
        <w:rPr>
          <w:sz w:val="28"/>
          <w:szCs w:val="28"/>
        </w:rPr>
        <w:t>5</w:t>
      </w:r>
      <w:r w:rsidRPr="000F2E8B">
        <w:rPr>
          <w:sz w:val="28"/>
          <w:szCs w:val="28"/>
        </w:rPr>
        <w:t>.</w:t>
      </w:r>
      <w:r w:rsidRPr="00B16507">
        <w:rPr>
          <w:sz w:val="28"/>
          <w:szCs w:val="28"/>
        </w:rPr>
        <w:t>3</w:t>
      </w:r>
      <w:r w:rsidRPr="000F2E8B">
        <w:rPr>
          <w:sz w:val="28"/>
          <w:szCs w:val="28"/>
        </w:rPr>
        <w:t>.3.</w:t>
      </w:r>
      <w:r w:rsidR="00BF6065">
        <w:rPr>
          <w:sz w:val="28"/>
          <w:szCs w:val="28"/>
        </w:rPr>
        <w:t>2</w:t>
      </w:r>
      <w:r w:rsidRPr="000F2E8B">
        <w:rPr>
          <w:sz w:val="28"/>
          <w:szCs w:val="28"/>
        </w:rPr>
        <w:t xml:space="preserve"> – </w:t>
      </w:r>
      <w:r w:rsidR="00BF6065">
        <w:rPr>
          <w:sz w:val="28"/>
          <w:szCs w:val="28"/>
        </w:rPr>
        <w:t>5</w:t>
      </w:r>
      <w:r w:rsidRPr="000F2E8B">
        <w:rPr>
          <w:sz w:val="28"/>
          <w:szCs w:val="28"/>
        </w:rPr>
        <w:t>.3.3.5  документации запроса предложений, подтверждается участником в декларативной форме в соответствии с приложением № 1  к документации запроса предложений.</w:t>
      </w:r>
    </w:p>
    <w:p w:rsidR="005111D1" w:rsidRPr="000F2E8B" w:rsidRDefault="005111D1" w:rsidP="005111D1">
      <w:pPr>
        <w:ind w:firstLine="709"/>
        <w:jc w:val="both"/>
        <w:rPr>
          <w:sz w:val="28"/>
          <w:szCs w:val="28"/>
        </w:rPr>
      </w:pPr>
    </w:p>
    <w:p w:rsidR="005111D1" w:rsidRPr="000F2E8B" w:rsidRDefault="005111D1" w:rsidP="00274702">
      <w:pPr>
        <w:pStyle w:val="2"/>
        <w:numPr>
          <w:ilvl w:val="0"/>
          <w:numId w:val="16"/>
        </w:numPr>
        <w:spacing w:before="0" w:after="0"/>
        <w:ind w:hanging="11"/>
        <w:jc w:val="both"/>
        <w:rPr>
          <w:rFonts w:ascii="Times New Roman" w:hAnsi="Times New Roman" w:cs="Times New Roman"/>
          <w:i w:val="0"/>
        </w:rPr>
      </w:pPr>
      <w:r w:rsidRPr="000F2E8B">
        <w:rPr>
          <w:rFonts w:ascii="Times New Roman" w:hAnsi="Times New Roman" w:cs="Times New Roman"/>
          <w:i w:val="0"/>
        </w:rPr>
        <w:t>Порядок проведения запроса предложений</w:t>
      </w:r>
    </w:p>
    <w:p w:rsidR="005111D1" w:rsidRPr="000F2E8B" w:rsidRDefault="005111D1" w:rsidP="005111D1">
      <w:pPr>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5111D1" w:rsidRPr="000F2E8B" w:rsidRDefault="005111D1" w:rsidP="005111D1">
      <w:pPr>
        <w:rPr>
          <w:sz w:val="28"/>
          <w:szCs w:val="28"/>
        </w:rPr>
      </w:pPr>
    </w:p>
    <w:p w:rsidR="005111D1" w:rsidRPr="00EC26AA" w:rsidRDefault="005111D1" w:rsidP="005111D1">
      <w:pPr>
        <w:autoSpaceDE w:val="0"/>
        <w:autoSpaceDN w:val="0"/>
        <w:adjustRightInd w:val="0"/>
        <w:ind w:firstLine="709"/>
        <w:jc w:val="both"/>
        <w:rPr>
          <w:sz w:val="28"/>
          <w:szCs w:val="28"/>
        </w:rPr>
      </w:pPr>
      <w:r w:rsidRPr="000F2E8B">
        <w:rPr>
          <w:sz w:val="28"/>
          <w:szCs w:val="28"/>
        </w:rPr>
        <w:t xml:space="preserve">Документация запроса предложений и иная информация о запросе предложений может размещаться на сайте </w:t>
      </w:r>
      <w:hyperlink r:id="rId9" w:history="1">
        <w:r w:rsidRPr="002D4F86">
          <w:rPr>
            <w:rStyle w:val="a8"/>
            <w:sz w:val="28"/>
            <w:szCs w:val="28"/>
            <w:lang w:val="en-US"/>
          </w:rPr>
          <w:t>www</w:t>
        </w:r>
        <w:r w:rsidRPr="002D4F86">
          <w:rPr>
            <w:rStyle w:val="a8"/>
            <w:sz w:val="28"/>
            <w:szCs w:val="28"/>
          </w:rPr>
          <w:t>.</w:t>
        </w:r>
        <w:r w:rsidRPr="002D4F86">
          <w:rPr>
            <w:rStyle w:val="a8"/>
            <w:sz w:val="28"/>
            <w:szCs w:val="28"/>
            <w:lang w:val="en-US"/>
          </w:rPr>
          <w:t>mosgiprotrans</w:t>
        </w:r>
        <w:r w:rsidRPr="002D4F86">
          <w:rPr>
            <w:rStyle w:val="a8"/>
            <w:sz w:val="28"/>
            <w:szCs w:val="28"/>
          </w:rPr>
          <w:t>.</w:t>
        </w:r>
        <w:r w:rsidRPr="002D4F86">
          <w:rPr>
            <w:rStyle w:val="a8"/>
            <w:sz w:val="28"/>
            <w:szCs w:val="28"/>
            <w:lang w:val="en-US"/>
          </w:rPr>
          <w:t>ru</w:t>
        </w:r>
      </w:hyperlink>
      <w:r w:rsidRPr="000F2E8B">
        <w:rPr>
          <w:sz w:val="28"/>
          <w:szCs w:val="28"/>
        </w:rPr>
        <w:t xml:space="preserve"> </w:t>
      </w:r>
      <w:r>
        <w:rPr>
          <w:sz w:val="28"/>
          <w:szCs w:val="28"/>
        </w:rPr>
        <w:t xml:space="preserve">или </w:t>
      </w:r>
      <w:r w:rsidRPr="00EC26AA">
        <w:rPr>
          <w:sz w:val="28"/>
          <w:szCs w:val="28"/>
        </w:rPr>
        <w:t>направляться приглашением принять участие в процедуре закупки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
    <w:p w:rsidR="005111D1" w:rsidRPr="000F2E8B" w:rsidRDefault="005111D1" w:rsidP="00274702">
      <w:pPr>
        <w:pStyle w:val="a6"/>
        <w:numPr>
          <w:ilvl w:val="2"/>
          <w:numId w:val="16"/>
        </w:numPr>
        <w:autoSpaceDE w:val="0"/>
        <w:autoSpaceDN w:val="0"/>
        <w:adjustRightInd w:val="0"/>
        <w:ind w:left="0" w:firstLine="709"/>
        <w:jc w:val="both"/>
        <w:rPr>
          <w:sz w:val="28"/>
          <w:szCs w:val="28"/>
        </w:rPr>
      </w:pPr>
      <w:r w:rsidRPr="000F2E8B">
        <w:rPr>
          <w:sz w:val="28"/>
          <w:szCs w:val="28"/>
        </w:rPr>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Pr>
          <w:sz w:val="28"/>
          <w:szCs w:val="28"/>
        </w:rPr>
        <w:t>, рассылка комплекта документов</w:t>
      </w:r>
      <w:r w:rsidRPr="000F2E8B">
        <w:rPr>
          <w:sz w:val="28"/>
          <w:szCs w:val="28"/>
        </w:rPr>
        <w:t>, приглашение осуществляется в один день.</w:t>
      </w:r>
    </w:p>
    <w:p w:rsidR="005111D1" w:rsidRPr="000F2E8B" w:rsidRDefault="005111D1" w:rsidP="00274702">
      <w:pPr>
        <w:pStyle w:val="11"/>
        <w:numPr>
          <w:ilvl w:val="2"/>
          <w:numId w:val="16"/>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5111D1" w:rsidRPr="000F2E8B" w:rsidRDefault="005111D1" w:rsidP="00274702">
      <w:pPr>
        <w:pStyle w:val="11"/>
        <w:numPr>
          <w:ilvl w:val="2"/>
          <w:numId w:val="16"/>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5111D1" w:rsidRPr="000F2E8B" w:rsidRDefault="005111D1" w:rsidP="00274702">
      <w:pPr>
        <w:pStyle w:val="11"/>
        <w:numPr>
          <w:ilvl w:val="2"/>
          <w:numId w:val="16"/>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5111D1" w:rsidRPr="000F2E8B" w:rsidRDefault="005111D1" w:rsidP="005111D1">
      <w:pPr>
        <w:pStyle w:val="11"/>
        <w:ind w:left="709" w:firstLine="0"/>
        <w:rPr>
          <w:szCs w:val="28"/>
        </w:rPr>
      </w:pPr>
    </w:p>
    <w:p w:rsidR="005111D1" w:rsidRPr="000F2E8B" w:rsidRDefault="005111D1" w:rsidP="00274702">
      <w:pPr>
        <w:pStyle w:val="3"/>
        <w:numPr>
          <w:ilvl w:val="1"/>
          <w:numId w:val="16"/>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lastRenderedPageBreak/>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5111D1" w:rsidRPr="000F2E8B" w:rsidRDefault="005111D1" w:rsidP="005111D1">
      <w:pPr>
        <w:rPr>
          <w:sz w:val="28"/>
          <w:szCs w:val="28"/>
        </w:rPr>
      </w:pP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w:t>
      </w:r>
      <w:r>
        <w:rPr>
          <w:rFonts w:eastAsia="MS Mincho"/>
          <w:sz w:val="28"/>
          <w:szCs w:val="28"/>
        </w:rPr>
        <w:t>е</w:t>
      </w:r>
      <w:r w:rsidRPr="000F2E8B">
        <w:rPr>
          <w:rFonts w:eastAsia="MS Mincho"/>
          <w:sz w:val="28"/>
          <w:szCs w:val="28"/>
        </w:rPr>
        <w:t xml:space="preserve"> </w:t>
      </w:r>
      <w:r>
        <w:rPr>
          <w:rFonts w:eastAsia="MS Mincho"/>
          <w:sz w:val="28"/>
          <w:szCs w:val="28"/>
        </w:rPr>
        <w:t xml:space="preserve">или получения комплекта документов от заказчика любыми средствами связи, </w:t>
      </w:r>
      <w:r w:rsidRPr="000F2E8B">
        <w:rPr>
          <w:rFonts w:eastAsia="MS Mincho"/>
          <w:sz w:val="28"/>
          <w:szCs w:val="28"/>
        </w:rPr>
        <w:t xml:space="preserve">и не позднее чем за </w:t>
      </w:r>
      <w:r w:rsidRPr="000F2E8B">
        <w:rPr>
          <w:rFonts w:eastAsia="MS Mincho"/>
          <w:sz w:val="28"/>
          <w:szCs w:val="28"/>
        </w:rPr>
        <w:br/>
        <w:t>3 (три) рабочих дня до окончания срока подачи заявок на участие в запросе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BF6065">
        <w:rPr>
          <w:rFonts w:eastAsia="MS Mincho"/>
          <w:sz w:val="28"/>
          <w:szCs w:val="28"/>
        </w:rPr>
        <w:t>5</w:t>
      </w:r>
      <w:r w:rsidRPr="000F2E8B">
        <w:rPr>
          <w:rFonts w:eastAsia="MS Mincho"/>
          <w:sz w:val="28"/>
          <w:szCs w:val="28"/>
        </w:rPr>
        <w:t xml:space="preserve"> документации запроса предложений, или факсимильной связи по номеру факса лица, ответственного за проведение процедуры, указанного в пункте 1.1.2 документации запроса предложений. Запрос не может быть направлен посредством электронной почты.</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полученный от участника позднее установленного срока, не подлежит рассмотрению.</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Разъяснения документации запроса предложений предоставляются в течение 2 (двух) рабочих дней со дня  поступления запроса, но не позднее срока окончания подачи заявок.</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Разъяснения размещаются на сайт</w:t>
      </w:r>
      <w:r>
        <w:rPr>
          <w:rFonts w:eastAsia="MS Mincho"/>
          <w:sz w:val="28"/>
          <w:szCs w:val="28"/>
        </w:rPr>
        <w:t>е</w:t>
      </w:r>
      <w:r w:rsidRPr="000F2E8B">
        <w:rPr>
          <w:rFonts w:eastAsia="MS Mincho"/>
          <w:sz w:val="28"/>
          <w:szCs w:val="28"/>
        </w:rPr>
        <w:t xml:space="preserve"> в день предоставления разъяснений  или рассылаются любыми средствами связи участникам процедур</w:t>
      </w:r>
      <w:r>
        <w:rPr>
          <w:rFonts w:eastAsia="MS Mincho"/>
          <w:sz w:val="28"/>
          <w:szCs w:val="28"/>
        </w:rPr>
        <w:t>,</w:t>
      </w:r>
      <w:r w:rsidRPr="000F2E8B">
        <w:rPr>
          <w:rFonts w:eastAsia="MS Mincho"/>
          <w:sz w:val="28"/>
          <w:szCs w:val="28"/>
        </w:rPr>
        <w:t xml:space="preserve"> при проведении процедуры среди ограниченного круга участников</w:t>
      </w:r>
      <w:r>
        <w:rPr>
          <w:rFonts w:eastAsia="MS Mincho"/>
          <w:sz w:val="28"/>
          <w:szCs w:val="28"/>
        </w:rPr>
        <w:t>,</w:t>
      </w:r>
      <w:r w:rsidRPr="000F2E8B">
        <w:rPr>
          <w:rFonts w:eastAsia="MS Mincho"/>
          <w:sz w:val="28"/>
          <w:szCs w:val="28"/>
        </w:rPr>
        <w:t xml:space="preserve"> без указания информации о лице, от которого поступил запрос.</w:t>
      </w:r>
    </w:p>
    <w:p w:rsidR="005111D1" w:rsidRPr="000F2E8B" w:rsidRDefault="005111D1" w:rsidP="00274702">
      <w:pPr>
        <w:pStyle w:val="a6"/>
        <w:numPr>
          <w:ilvl w:val="2"/>
          <w:numId w:val="16"/>
        </w:numPr>
        <w:ind w:left="0" w:firstLine="709"/>
        <w:jc w:val="both"/>
        <w:rPr>
          <w:rFonts w:eastAsia="MS Mincho"/>
          <w:sz w:val="28"/>
          <w:szCs w:val="28"/>
        </w:rPr>
      </w:pPr>
      <w:r w:rsidRPr="000F2E8B">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sz w:val="28"/>
          <w:szCs w:val="28"/>
        </w:rPr>
        <w:t xml:space="preserve">Дополнения и изменения, внесенные в извещение о проведении запроса предложений и (или) в документацию запроса предложений, размещаются на сайтах  </w:t>
      </w:r>
      <w:r w:rsidRPr="000F2E8B">
        <w:rPr>
          <w:rFonts w:eastAsia="MS Mincho"/>
          <w:sz w:val="28"/>
          <w:szCs w:val="28"/>
        </w:rPr>
        <w:t>или рассылаются любыми средствами связи участникам процедур</w:t>
      </w:r>
      <w:r>
        <w:rPr>
          <w:rFonts w:eastAsia="MS Mincho"/>
          <w:sz w:val="28"/>
          <w:szCs w:val="28"/>
        </w:rPr>
        <w:t>,</w:t>
      </w:r>
      <w:r w:rsidRPr="000F2E8B">
        <w:rPr>
          <w:rFonts w:eastAsia="MS Mincho"/>
          <w:sz w:val="28"/>
          <w:szCs w:val="28"/>
        </w:rPr>
        <w:t xml:space="preserve"> при проведении процедуры среди ограниченного круга участников</w:t>
      </w:r>
      <w:r>
        <w:rPr>
          <w:rFonts w:eastAsia="MS Mincho"/>
          <w:sz w:val="28"/>
          <w:szCs w:val="28"/>
        </w:rPr>
        <w:t>,</w:t>
      </w:r>
      <w:r w:rsidRPr="000F2E8B">
        <w:rPr>
          <w:rFonts w:eastAsia="MS Mincho"/>
          <w:sz w:val="28"/>
          <w:szCs w:val="28"/>
        </w:rPr>
        <w:t xml:space="preserve"> </w:t>
      </w:r>
      <w:r w:rsidRPr="000F2E8B">
        <w:rPr>
          <w:sz w:val="28"/>
          <w:szCs w:val="28"/>
        </w:rPr>
        <w:t>в день принятия решения о внесении изменений.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и(или) документацию запроса предложений изменений до даты окончания срока </w:t>
      </w:r>
      <w:r w:rsidRPr="000F2E8B">
        <w:rPr>
          <w:sz w:val="28"/>
          <w:szCs w:val="28"/>
        </w:rPr>
        <w:lastRenderedPageBreak/>
        <w:t xml:space="preserve">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5111D1" w:rsidRPr="000F2E8B" w:rsidRDefault="005111D1" w:rsidP="00274702">
      <w:pPr>
        <w:pStyle w:val="a6"/>
        <w:numPr>
          <w:ilvl w:val="2"/>
          <w:numId w:val="16"/>
        </w:numPr>
        <w:ind w:left="0" w:firstLine="709"/>
        <w:jc w:val="both"/>
        <w:rPr>
          <w:rFonts w:eastAsia="MS Mincho"/>
          <w:sz w:val="28"/>
          <w:szCs w:val="28"/>
        </w:rPr>
      </w:pPr>
      <w:r w:rsidRPr="000F2E8B">
        <w:rPr>
          <w:sz w:val="28"/>
          <w:szCs w:val="28"/>
        </w:rPr>
        <w:t>Запрос предложений  может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111D1" w:rsidRPr="00EC26AA" w:rsidRDefault="005111D1" w:rsidP="005111D1">
      <w:pPr>
        <w:ind w:firstLine="709"/>
        <w:jc w:val="both"/>
        <w:rPr>
          <w:rFonts w:eastAsia="MS Mincho"/>
          <w:sz w:val="28"/>
          <w:szCs w:val="28"/>
        </w:rPr>
      </w:pPr>
      <w:r>
        <w:rPr>
          <w:sz w:val="28"/>
          <w:szCs w:val="28"/>
        </w:rPr>
        <w:t xml:space="preserve">7.2.10. </w:t>
      </w:r>
      <w:r w:rsidRPr="00EC26AA">
        <w:rPr>
          <w:sz w:val="28"/>
          <w:szCs w:val="28"/>
        </w:rPr>
        <w:t>Уведомление об отказе от проведения запроса предложений размещается на сайте заказчика или направляется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со дня принятия решения об отказе от проведения запроса предложений.</w:t>
      </w:r>
    </w:p>
    <w:p w:rsidR="005111D1" w:rsidRPr="000F2E8B" w:rsidRDefault="005111D1" w:rsidP="005111D1">
      <w:pPr>
        <w:pStyle w:val="a6"/>
        <w:ind w:left="709"/>
        <w:jc w:val="both"/>
        <w:rPr>
          <w:rFonts w:eastAsia="MS Mincho"/>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Формы проведения запроса предложений</w:t>
      </w:r>
    </w:p>
    <w:p w:rsidR="005111D1" w:rsidRPr="000F2E8B" w:rsidRDefault="005111D1" w:rsidP="005111D1">
      <w:pPr>
        <w:rPr>
          <w:sz w:val="28"/>
          <w:szCs w:val="28"/>
        </w:rPr>
      </w:pPr>
    </w:p>
    <w:p w:rsidR="005111D1" w:rsidRPr="000F2E8B" w:rsidRDefault="005111D1" w:rsidP="005111D1">
      <w:pPr>
        <w:pStyle w:val="a6"/>
        <w:tabs>
          <w:tab w:val="left" w:pos="1276"/>
        </w:tabs>
        <w:ind w:left="0" w:firstLine="709"/>
        <w:jc w:val="both"/>
        <w:rPr>
          <w:sz w:val="28"/>
          <w:szCs w:val="28"/>
        </w:rPr>
      </w:pPr>
      <w:r w:rsidRPr="000F2E8B">
        <w:rPr>
          <w:sz w:val="28"/>
          <w:szCs w:val="28"/>
        </w:rPr>
        <w:t>Информация о форме запроса предложений указывается в пункте 1.2 документации запроса предложений.</w:t>
      </w:r>
    </w:p>
    <w:p w:rsidR="005111D1" w:rsidRPr="000F2E8B" w:rsidRDefault="005111D1" w:rsidP="005111D1">
      <w:pPr>
        <w:pStyle w:val="11"/>
        <w:ind w:left="709" w:firstLine="0"/>
        <w:rPr>
          <w:szCs w:val="28"/>
        </w:rPr>
      </w:pPr>
    </w:p>
    <w:p w:rsidR="005111D1" w:rsidRPr="000F2E8B" w:rsidRDefault="005111D1" w:rsidP="00274702">
      <w:pPr>
        <w:pStyle w:val="4"/>
        <w:numPr>
          <w:ilvl w:val="1"/>
          <w:numId w:val="16"/>
        </w:numPr>
        <w:spacing w:before="0" w:after="0"/>
        <w:ind w:hanging="371"/>
        <w:jc w:val="both"/>
        <w:rPr>
          <w:rFonts w:ascii="Times New Roman" w:hAnsi="Times New Roman" w:cs="Times New Roman"/>
        </w:rPr>
      </w:pPr>
      <w:r w:rsidRPr="000F2E8B">
        <w:rPr>
          <w:rFonts w:ascii="Times New Roman" w:hAnsi="Times New Roman" w:cs="Times New Roman"/>
        </w:rPr>
        <w:t>Запрос предложений, проводимый на бумажном носителе</w:t>
      </w:r>
    </w:p>
    <w:p w:rsidR="005111D1" w:rsidRPr="000F2E8B" w:rsidRDefault="005111D1" w:rsidP="005111D1">
      <w:pPr>
        <w:rPr>
          <w:sz w:val="28"/>
          <w:szCs w:val="28"/>
        </w:rPr>
      </w:pPr>
    </w:p>
    <w:p w:rsidR="005111D1" w:rsidRPr="000F2E8B" w:rsidRDefault="005111D1" w:rsidP="005111D1">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5111D1" w:rsidRDefault="005111D1" w:rsidP="005111D1">
      <w:pPr>
        <w:pStyle w:val="11"/>
        <w:ind w:firstLine="709"/>
        <w:rPr>
          <w:szCs w:val="28"/>
        </w:rPr>
      </w:pPr>
    </w:p>
    <w:p w:rsidR="005111D1" w:rsidRPr="000F2E8B" w:rsidRDefault="005111D1" w:rsidP="005111D1">
      <w:pPr>
        <w:pStyle w:val="11"/>
        <w:ind w:firstLine="709"/>
        <w:rPr>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5111D1" w:rsidRPr="000F2E8B" w:rsidRDefault="005111D1" w:rsidP="005111D1">
      <w:pPr>
        <w:rPr>
          <w:sz w:val="28"/>
          <w:szCs w:val="28"/>
        </w:rPr>
      </w:pPr>
    </w:p>
    <w:p w:rsidR="005111D1" w:rsidRPr="000F2E8B" w:rsidRDefault="005111D1" w:rsidP="00274702">
      <w:pPr>
        <w:pStyle w:val="a6"/>
        <w:numPr>
          <w:ilvl w:val="2"/>
          <w:numId w:val="16"/>
        </w:numPr>
        <w:ind w:left="0" w:firstLine="709"/>
        <w:jc w:val="both"/>
        <w:rPr>
          <w:sz w:val="28"/>
          <w:szCs w:val="28"/>
        </w:rPr>
      </w:pPr>
      <w:r w:rsidRPr="000F2E8B">
        <w:rPr>
          <w:sz w:val="28"/>
          <w:szCs w:val="28"/>
        </w:rPr>
        <w:t xml:space="preserve">Конверты с заявками вскрываются во время, месте, указанные в разделе 1.8 документации запроса предложений. </w:t>
      </w:r>
    </w:p>
    <w:p w:rsidR="005111D1" w:rsidRDefault="005111D1" w:rsidP="00274702">
      <w:pPr>
        <w:pStyle w:val="a6"/>
        <w:numPr>
          <w:ilvl w:val="2"/>
          <w:numId w:val="16"/>
        </w:numPr>
        <w:ind w:left="0" w:firstLine="709"/>
        <w:jc w:val="both"/>
        <w:rPr>
          <w:sz w:val="28"/>
          <w:szCs w:val="28"/>
        </w:rPr>
      </w:pPr>
      <w:r w:rsidRPr="00C67951">
        <w:rPr>
          <w:sz w:val="28"/>
          <w:szCs w:val="28"/>
        </w:rPr>
        <w:t xml:space="preserve">Участники, представившие заявки в установленном порядке,  не могут присутствовать при вскрытии конвертов с заявками. </w:t>
      </w:r>
    </w:p>
    <w:p w:rsidR="005111D1" w:rsidRPr="000F2E8B" w:rsidRDefault="005111D1" w:rsidP="00274702">
      <w:pPr>
        <w:pStyle w:val="a6"/>
        <w:numPr>
          <w:ilvl w:val="2"/>
          <w:numId w:val="16"/>
        </w:numPr>
        <w:ind w:left="0" w:firstLine="709"/>
        <w:jc w:val="both"/>
        <w:rPr>
          <w:sz w:val="28"/>
          <w:szCs w:val="28"/>
        </w:rPr>
      </w:pPr>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
    <w:p w:rsidR="005111D1" w:rsidRPr="000F2E8B" w:rsidRDefault="005111D1" w:rsidP="00274702">
      <w:pPr>
        <w:pStyle w:val="a6"/>
        <w:numPr>
          <w:ilvl w:val="2"/>
          <w:numId w:val="16"/>
        </w:numPr>
        <w:ind w:left="0" w:firstLine="709"/>
        <w:jc w:val="both"/>
        <w:rPr>
          <w:sz w:val="28"/>
          <w:szCs w:val="28"/>
        </w:rPr>
      </w:pPr>
      <w:r w:rsidRPr="000F2E8B">
        <w:rPr>
          <w:sz w:val="28"/>
          <w:szCs w:val="28"/>
        </w:rPr>
        <w:t>При вскрытии конвертов с заявками объявляется:</w:t>
      </w:r>
    </w:p>
    <w:p w:rsidR="005111D1" w:rsidRPr="000F2E8B" w:rsidRDefault="005111D1" w:rsidP="005111D1">
      <w:pPr>
        <w:pStyle w:val="a6"/>
        <w:ind w:left="0" w:firstLine="709"/>
        <w:jc w:val="both"/>
        <w:rPr>
          <w:sz w:val="28"/>
          <w:szCs w:val="28"/>
        </w:rPr>
      </w:pPr>
      <w:r w:rsidRPr="000F2E8B">
        <w:rPr>
          <w:sz w:val="28"/>
          <w:szCs w:val="28"/>
        </w:rPr>
        <w:lastRenderedPageBreak/>
        <w:t>Наименование участника запроса предложений,</w:t>
      </w:r>
    </w:p>
    <w:p w:rsidR="005111D1" w:rsidRPr="000F2E8B" w:rsidRDefault="005111D1" w:rsidP="005111D1">
      <w:pPr>
        <w:pStyle w:val="a6"/>
        <w:ind w:left="0" w:firstLine="709"/>
        <w:jc w:val="both"/>
        <w:rPr>
          <w:sz w:val="28"/>
          <w:szCs w:val="28"/>
        </w:rPr>
      </w:pPr>
      <w:r w:rsidRPr="000F2E8B">
        <w:rPr>
          <w:sz w:val="28"/>
          <w:szCs w:val="28"/>
        </w:rPr>
        <w:t>Перечень документов, содержащихся в предложении участника запроса предложений, используемые для оценки заявок,</w:t>
      </w:r>
    </w:p>
    <w:p w:rsidR="005111D1" w:rsidRPr="000F2E8B" w:rsidRDefault="005111D1" w:rsidP="005111D1">
      <w:pPr>
        <w:pStyle w:val="a6"/>
        <w:ind w:left="0" w:firstLine="709"/>
        <w:jc w:val="both"/>
        <w:rPr>
          <w:sz w:val="28"/>
          <w:szCs w:val="28"/>
        </w:rPr>
      </w:pPr>
      <w:r w:rsidRPr="000F2E8B">
        <w:rPr>
          <w:sz w:val="28"/>
          <w:szCs w:val="28"/>
        </w:rPr>
        <w:t>Иная информация (при необходимости).</w:t>
      </w:r>
    </w:p>
    <w:p w:rsidR="005111D1" w:rsidRPr="000F2E8B" w:rsidRDefault="005111D1" w:rsidP="005111D1">
      <w:pPr>
        <w:pStyle w:val="a6"/>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5111D1" w:rsidRDefault="005111D1" w:rsidP="00274702">
      <w:pPr>
        <w:pStyle w:val="a6"/>
        <w:numPr>
          <w:ilvl w:val="2"/>
          <w:numId w:val="16"/>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5111D1" w:rsidRPr="000F2E8B" w:rsidRDefault="005111D1" w:rsidP="005111D1">
      <w:pPr>
        <w:pStyle w:val="a6"/>
        <w:ind w:left="709"/>
        <w:jc w:val="both"/>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5111D1" w:rsidRPr="000F2E8B" w:rsidRDefault="005111D1" w:rsidP="005111D1">
      <w:pPr>
        <w:rPr>
          <w:sz w:val="28"/>
          <w:szCs w:val="28"/>
        </w:rPr>
      </w:pP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предложений, законодательством Российской Федерации, в том числе официальных сайтов государственных органов, организаций в сети Интернет.</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с даты принятия решения о продлении срока рассмотрения и оценки заявок.</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5111D1" w:rsidRPr="000F2E8B" w:rsidRDefault="005111D1" w:rsidP="00274702">
      <w:pPr>
        <w:pStyle w:val="a6"/>
        <w:numPr>
          <w:ilvl w:val="3"/>
          <w:numId w:val="16"/>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5111D1" w:rsidRPr="000F2E8B" w:rsidRDefault="005111D1" w:rsidP="00274702">
      <w:pPr>
        <w:pStyle w:val="a6"/>
        <w:numPr>
          <w:ilvl w:val="3"/>
          <w:numId w:val="16"/>
        </w:numPr>
        <w:tabs>
          <w:tab w:val="left" w:pos="1701"/>
        </w:tabs>
        <w:ind w:left="0" w:firstLine="709"/>
        <w:jc w:val="both"/>
        <w:rPr>
          <w:rFonts w:eastAsia="MS Mincho"/>
          <w:sz w:val="28"/>
          <w:szCs w:val="28"/>
        </w:rPr>
      </w:pPr>
      <w:r w:rsidRPr="000F2E8B">
        <w:rPr>
          <w:rFonts w:eastAsia="MS Mincho"/>
          <w:sz w:val="28"/>
          <w:szCs w:val="28"/>
        </w:rPr>
        <w:t>Указания цены товаров, работ, услуг выше начальной (максимальной) цены договора (цены лота).</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5111D1" w:rsidRPr="000F2E8B" w:rsidRDefault="005111D1" w:rsidP="00274702">
      <w:pPr>
        <w:pStyle w:val="a6"/>
        <w:numPr>
          <w:ilvl w:val="2"/>
          <w:numId w:val="16"/>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 xml:space="preserve">у участников информацию и документы, </w:t>
      </w:r>
      <w:r w:rsidRPr="000F2E8B">
        <w:rPr>
          <w:sz w:val="28"/>
          <w:szCs w:val="28"/>
        </w:rPr>
        <w:lastRenderedPageBreak/>
        <w:t>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и(или) дополнение заявок участников.</w:t>
      </w:r>
    </w:p>
    <w:p w:rsidR="005111D1" w:rsidRPr="000F2E8B" w:rsidRDefault="005111D1" w:rsidP="00274702">
      <w:pPr>
        <w:pStyle w:val="a6"/>
        <w:numPr>
          <w:ilvl w:val="2"/>
          <w:numId w:val="16"/>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По результатам рассмотрения заявок заказчик принимает решение о допуске (отказе в допуске) участника к участию в запросе предложений.</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5111D1" w:rsidRPr="00C67951" w:rsidRDefault="005111D1" w:rsidP="00274702">
      <w:pPr>
        <w:pStyle w:val="a6"/>
        <w:numPr>
          <w:ilvl w:val="2"/>
          <w:numId w:val="16"/>
        </w:numPr>
        <w:tabs>
          <w:tab w:val="left" w:pos="1560"/>
          <w:tab w:val="left" w:pos="1701"/>
        </w:tabs>
        <w:ind w:left="0" w:firstLine="709"/>
        <w:jc w:val="both"/>
        <w:rPr>
          <w:rFonts w:eastAsia="MS Mincho"/>
          <w:sz w:val="28"/>
          <w:szCs w:val="28"/>
        </w:rPr>
      </w:pPr>
      <w:r w:rsidRPr="00C67951">
        <w:rPr>
          <w:sz w:val="28"/>
          <w:szCs w:val="28"/>
        </w:rPr>
        <w:t>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с его заявкой.</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 xml:space="preserve"> Если в заявке имеются арифметические ошибки при отражении единичных расценок закупаемых товаров, работ, услуг и(или) стоимости финансово-коммерческого предложения (цены договора (цены лота) заявка такого участника отклоняется.</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 xml:space="preserve">При наличии арифметических ошибок (кроме случаев, описанных в пункте </w:t>
      </w:r>
      <w:r w:rsidR="00BF6065">
        <w:rPr>
          <w:sz w:val="28"/>
          <w:szCs w:val="28"/>
        </w:rPr>
        <w:t>6</w:t>
      </w:r>
      <w:r w:rsidRPr="000F2E8B">
        <w:rPr>
          <w:sz w:val="28"/>
          <w:szCs w:val="28"/>
        </w:rPr>
        <w:t>.</w:t>
      </w:r>
      <w:r w:rsidR="00BF6065">
        <w:rPr>
          <w:sz w:val="28"/>
          <w:szCs w:val="28"/>
        </w:rPr>
        <w:t>6</w:t>
      </w:r>
      <w:r w:rsidRPr="000F2E8B">
        <w:rPr>
          <w:sz w:val="28"/>
          <w:szCs w:val="28"/>
        </w:rPr>
        <w:t>.1</w:t>
      </w:r>
      <w:r w:rsidR="00BF6065">
        <w:rPr>
          <w:sz w:val="28"/>
          <w:szCs w:val="28"/>
        </w:rPr>
        <w:t>7</w:t>
      </w:r>
      <w:r w:rsidRPr="000F2E8B">
        <w:rPr>
          <w:sz w:val="28"/>
          <w:szCs w:val="28"/>
        </w:rPr>
        <w:t xml:space="preserve"> документации запроса предложений)  в заявке заказчик может принять решение об отклонении заявки.</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sidRPr="000F2E8B">
        <w:rPr>
          <w:sz w:val="28"/>
          <w:szCs w:val="28"/>
        </w:rPr>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5111D1" w:rsidRPr="000F2E8B" w:rsidRDefault="005111D1" w:rsidP="00274702">
      <w:pPr>
        <w:pStyle w:val="a6"/>
        <w:numPr>
          <w:ilvl w:val="3"/>
          <w:numId w:val="16"/>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5111D1" w:rsidRPr="000F2E8B" w:rsidRDefault="005111D1" w:rsidP="00274702">
      <w:pPr>
        <w:pStyle w:val="a6"/>
        <w:numPr>
          <w:ilvl w:val="3"/>
          <w:numId w:val="16"/>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5111D1" w:rsidRPr="000F2E8B" w:rsidRDefault="005111D1" w:rsidP="00274702">
      <w:pPr>
        <w:pStyle w:val="a6"/>
        <w:numPr>
          <w:ilvl w:val="2"/>
          <w:numId w:val="16"/>
        </w:numPr>
        <w:tabs>
          <w:tab w:val="left" w:pos="1560"/>
          <w:tab w:val="left" w:pos="1701"/>
        </w:tabs>
        <w:ind w:left="0" w:firstLine="709"/>
        <w:jc w:val="both"/>
        <w:rPr>
          <w:rFonts w:eastAsia="MS Mincho"/>
          <w:sz w:val="28"/>
          <w:szCs w:val="28"/>
        </w:rPr>
      </w:pPr>
      <w:r>
        <w:rPr>
          <w:sz w:val="28"/>
          <w:szCs w:val="28"/>
        </w:rPr>
        <w:t xml:space="preserve"> Выписка из п</w:t>
      </w:r>
      <w:r w:rsidRPr="000F2E8B">
        <w:rPr>
          <w:sz w:val="28"/>
          <w:szCs w:val="28"/>
        </w:rPr>
        <w:t>ротокол</w:t>
      </w:r>
      <w:r>
        <w:rPr>
          <w:sz w:val="28"/>
          <w:szCs w:val="28"/>
        </w:rPr>
        <w:t>а</w:t>
      </w:r>
      <w:r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0" w:history="1">
        <w:r w:rsidRPr="003749FE">
          <w:rPr>
            <w:rStyle w:val="a8"/>
            <w:color w:val="0070C0"/>
            <w:sz w:val="28"/>
            <w:szCs w:val="28"/>
            <w:lang w:val="en-US"/>
          </w:rPr>
          <w:t>www</w:t>
        </w:r>
        <w:r w:rsidRPr="003749FE">
          <w:rPr>
            <w:rStyle w:val="a8"/>
            <w:color w:val="0070C0"/>
            <w:sz w:val="28"/>
            <w:szCs w:val="28"/>
          </w:rPr>
          <w:t>.</w:t>
        </w:r>
        <w:r w:rsidRPr="003749FE">
          <w:rPr>
            <w:rStyle w:val="a8"/>
            <w:color w:val="0070C0"/>
            <w:sz w:val="28"/>
            <w:szCs w:val="28"/>
            <w:lang w:val="en-US"/>
          </w:rPr>
          <w:t>mosgiprotrans</w:t>
        </w:r>
        <w:r w:rsidRPr="003749FE">
          <w:rPr>
            <w:rStyle w:val="a8"/>
            <w:color w:val="0070C0"/>
            <w:sz w:val="28"/>
            <w:szCs w:val="28"/>
          </w:rPr>
          <w:t>.</w:t>
        </w:r>
        <w:r w:rsidRPr="003749FE">
          <w:rPr>
            <w:rStyle w:val="a8"/>
            <w:color w:val="0070C0"/>
            <w:sz w:val="28"/>
            <w:szCs w:val="28"/>
            <w:lang w:val="en-US"/>
          </w:rPr>
          <w:t>ru</w:t>
        </w:r>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Pr="000F2E8B">
        <w:rPr>
          <w:sz w:val="28"/>
          <w:szCs w:val="28"/>
        </w:rPr>
        <w:t>не позднее 3 (трех) дней с даты подписания протокола.</w:t>
      </w:r>
    </w:p>
    <w:p w:rsidR="005111D1" w:rsidRPr="000F2E8B" w:rsidRDefault="005111D1" w:rsidP="005111D1">
      <w:pPr>
        <w:pStyle w:val="a6"/>
        <w:jc w:val="both"/>
        <w:rPr>
          <w:rFonts w:eastAsia="MS Mincho"/>
          <w:sz w:val="28"/>
          <w:szCs w:val="28"/>
        </w:rPr>
      </w:pPr>
    </w:p>
    <w:p w:rsidR="005111D1" w:rsidRPr="000F2E8B" w:rsidRDefault="005111D1" w:rsidP="00274702">
      <w:pPr>
        <w:pStyle w:val="a6"/>
        <w:numPr>
          <w:ilvl w:val="1"/>
          <w:numId w:val="16"/>
        </w:numPr>
        <w:ind w:hanging="371"/>
        <w:jc w:val="both"/>
        <w:rPr>
          <w:rFonts w:eastAsia="MS Mincho"/>
          <w:sz w:val="28"/>
          <w:szCs w:val="28"/>
        </w:rPr>
      </w:pPr>
      <w:r w:rsidRPr="000F2E8B">
        <w:rPr>
          <w:rFonts w:eastAsia="MS Mincho"/>
          <w:b/>
          <w:sz w:val="28"/>
          <w:szCs w:val="28"/>
        </w:rPr>
        <w:t>Окончательные предложения</w:t>
      </w:r>
    </w:p>
    <w:p w:rsidR="005111D1" w:rsidRPr="000F2E8B" w:rsidRDefault="005111D1" w:rsidP="005111D1">
      <w:pPr>
        <w:pStyle w:val="a6"/>
        <w:jc w:val="both"/>
        <w:rPr>
          <w:rFonts w:eastAsia="MS Mincho"/>
          <w:sz w:val="28"/>
          <w:szCs w:val="28"/>
        </w:rPr>
      </w:pP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Окончательное предложение должно содержать:</w:t>
      </w:r>
    </w:p>
    <w:p w:rsidR="005111D1" w:rsidRPr="000F2E8B" w:rsidRDefault="005111D1" w:rsidP="005111D1">
      <w:pPr>
        <w:pStyle w:val="a6"/>
        <w:ind w:left="0" w:firstLine="709"/>
        <w:jc w:val="both"/>
        <w:rPr>
          <w:rFonts w:eastAsia="MS Mincho"/>
          <w:sz w:val="28"/>
          <w:szCs w:val="28"/>
        </w:rPr>
      </w:pPr>
      <w:r w:rsidRPr="000F2E8B">
        <w:rPr>
          <w:rFonts w:eastAsia="MS Mincho"/>
          <w:sz w:val="28"/>
          <w:szCs w:val="28"/>
        </w:rPr>
        <w:t>предлагаемые участником условия договора, оформленные в виде окончательного финансово-коммерческого предложения по форме приложения № 3 к документации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w:t>
      </w:r>
      <w:r>
        <w:rPr>
          <w:rFonts w:eastAsia="MS Mincho"/>
          <w:sz w:val="28"/>
          <w:szCs w:val="28"/>
        </w:rPr>
        <w:t>5</w:t>
      </w:r>
      <w:r w:rsidRPr="000F2E8B">
        <w:rPr>
          <w:rFonts w:eastAsia="MS Mincho"/>
          <w:sz w:val="28"/>
          <w:szCs w:val="28"/>
        </w:rPr>
        <w:t xml:space="preserve"> документации запроса предложений, в порядке и в соответствии </w:t>
      </w:r>
      <w:r w:rsidRPr="000F2E8B">
        <w:rPr>
          <w:rFonts w:eastAsia="MS Mincho"/>
          <w:sz w:val="28"/>
          <w:szCs w:val="28"/>
        </w:rPr>
        <w:lastRenderedPageBreak/>
        <w:t>с условиями, указанными в пунктах 1.</w:t>
      </w:r>
      <w:r>
        <w:rPr>
          <w:rFonts w:eastAsia="MS Mincho"/>
          <w:sz w:val="28"/>
          <w:szCs w:val="28"/>
        </w:rPr>
        <w:t>5</w:t>
      </w:r>
      <w:r w:rsidRPr="000F2E8B">
        <w:rPr>
          <w:rFonts w:eastAsia="MS Mincho"/>
          <w:sz w:val="28"/>
          <w:szCs w:val="28"/>
        </w:rPr>
        <w:t>, 8.4 документации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вскрываются во время, месте, указанные в разделе 1.</w:t>
      </w:r>
      <w:r>
        <w:rPr>
          <w:rFonts w:eastAsia="MS Mincho"/>
          <w:sz w:val="28"/>
          <w:szCs w:val="28"/>
        </w:rPr>
        <w:t>5</w:t>
      </w:r>
      <w:r w:rsidRPr="000F2E8B">
        <w:rPr>
          <w:rFonts w:eastAsia="MS Mincho"/>
          <w:sz w:val="28"/>
          <w:szCs w:val="28"/>
        </w:rPr>
        <w:t xml:space="preserve"> документации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Pr>
          <w:rFonts w:eastAsia="MS Mincho"/>
          <w:sz w:val="28"/>
          <w:szCs w:val="28"/>
        </w:rPr>
        <w:t>рядке, установленном пунктом 1.5</w:t>
      </w:r>
      <w:r w:rsidRPr="000F2E8B">
        <w:rPr>
          <w:rFonts w:eastAsia="MS Mincho"/>
          <w:sz w:val="28"/>
          <w:szCs w:val="28"/>
        </w:rPr>
        <w:t>, документации запроса предложений.</w:t>
      </w:r>
    </w:p>
    <w:p w:rsidR="005111D1" w:rsidRPr="000F2E8B" w:rsidRDefault="005111D1" w:rsidP="005111D1">
      <w:pPr>
        <w:pStyle w:val="a6"/>
        <w:jc w:val="both"/>
        <w:rPr>
          <w:rFonts w:eastAsia="MS Mincho"/>
          <w:sz w:val="28"/>
          <w:szCs w:val="28"/>
        </w:rPr>
      </w:pPr>
    </w:p>
    <w:p w:rsidR="005111D1" w:rsidRPr="000F2E8B" w:rsidRDefault="005111D1" w:rsidP="00274702">
      <w:pPr>
        <w:pStyle w:val="a6"/>
        <w:numPr>
          <w:ilvl w:val="1"/>
          <w:numId w:val="16"/>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5111D1" w:rsidRPr="000F2E8B" w:rsidRDefault="005111D1" w:rsidP="005111D1">
      <w:pPr>
        <w:pStyle w:val="a6"/>
        <w:jc w:val="both"/>
        <w:rPr>
          <w:rFonts w:eastAsia="MS Mincho"/>
          <w:b/>
          <w:sz w:val="28"/>
          <w:szCs w:val="28"/>
        </w:rPr>
      </w:pP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пункте 1.</w:t>
      </w:r>
      <w:r>
        <w:rPr>
          <w:rFonts w:eastAsia="MS Mincho"/>
          <w:sz w:val="28"/>
          <w:szCs w:val="28"/>
        </w:rPr>
        <w:t>5</w:t>
      </w:r>
      <w:r w:rsidRPr="000F2E8B">
        <w:rPr>
          <w:rFonts w:eastAsia="MS Mincho"/>
          <w:sz w:val="28"/>
          <w:szCs w:val="28"/>
        </w:rPr>
        <w:t xml:space="preserve"> документации запроса предложений, участник не представил окончательного предложения, его заявка признается окончательным предложением.</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Pr>
          <w:rFonts w:eastAsia="MS Mincho"/>
          <w:sz w:val="28"/>
          <w:szCs w:val="28"/>
        </w:rPr>
        <w:t xml:space="preserve">рядке, установленном пунктом </w:t>
      </w:r>
      <w:r w:rsidR="00BF6065">
        <w:rPr>
          <w:rFonts w:eastAsia="MS Mincho"/>
          <w:sz w:val="28"/>
          <w:szCs w:val="28"/>
        </w:rPr>
        <w:t>6</w:t>
      </w:r>
      <w:r>
        <w:rPr>
          <w:rFonts w:eastAsia="MS Mincho"/>
          <w:sz w:val="28"/>
          <w:szCs w:val="28"/>
        </w:rPr>
        <w:t>.</w:t>
      </w:r>
      <w:r w:rsidR="00BF6065">
        <w:rPr>
          <w:rFonts w:eastAsia="MS Mincho"/>
          <w:sz w:val="28"/>
          <w:szCs w:val="28"/>
        </w:rPr>
        <w:t>9</w:t>
      </w:r>
      <w:r w:rsidRPr="000F2E8B">
        <w:rPr>
          <w:rFonts w:eastAsia="MS Mincho"/>
          <w:sz w:val="28"/>
          <w:szCs w:val="28"/>
        </w:rPr>
        <w:t xml:space="preserve"> документации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5111D1" w:rsidRPr="000F2E8B" w:rsidRDefault="005111D1" w:rsidP="00274702">
      <w:pPr>
        <w:pStyle w:val="a6"/>
        <w:numPr>
          <w:ilvl w:val="2"/>
          <w:numId w:val="16"/>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5111D1" w:rsidRPr="000F2E8B" w:rsidRDefault="005111D1" w:rsidP="00274702">
      <w:pPr>
        <w:pStyle w:val="a6"/>
        <w:numPr>
          <w:ilvl w:val="3"/>
          <w:numId w:val="16"/>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5111D1" w:rsidRPr="000F2E8B" w:rsidRDefault="005111D1" w:rsidP="00274702">
      <w:pPr>
        <w:pStyle w:val="a6"/>
        <w:numPr>
          <w:ilvl w:val="3"/>
          <w:numId w:val="16"/>
        </w:numPr>
        <w:tabs>
          <w:tab w:val="left" w:pos="1701"/>
        </w:tabs>
        <w:ind w:left="0" w:firstLine="709"/>
        <w:jc w:val="both"/>
        <w:rPr>
          <w:rFonts w:eastAsia="MS Mincho"/>
          <w:sz w:val="28"/>
          <w:szCs w:val="28"/>
        </w:rPr>
      </w:pPr>
      <w:r w:rsidRPr="000F2E8B">
        <w:rPr>
          <w:rFonts w:eastAsia="MS Mincho"/>
          <w:sz w:val="28"/>
          <w:szCs w:val="28"/>
        </w:rPr>
        <w:t xml:space="preserve">Указания худших условий исполнения договора, чем указанные в протоколе, указанном в пункте </w:t>
      </w:r>
      <w:r w:rsidR="00BF6065">
        <w:rPr>
          <w:rFonts w:eastAsia="MS Mincho"/>
          <w:sz w:val="28"/>
          <w:szCs w:val="28"/>
        </w:rPr>
        <w:t>6</w:t>
      </w:r>
      <w:r w:rsidRPr="000F2E8B">
        <w:rPr>
          <w:rFonts w:eastAsia="MS Mincho"/>
          <w:sz w:val="28"/>
          <w:szCs w:val="28"/>
        </w:rPr>
        <w:t>.</w:t>
      </w:r>
      <w:r>
        <w:rPr>
          <w:rFonts w:eastAsia="MS Mincho"/>
          <w:sz w:val="28"/>
          <w:szCs w:val="28"/>
        </w:rPr>
        <w:t>6</w:t>
      </w:r>
      <w:r w:rsidRPr="000F2E8B">
        <w:rPr>
          <w:rFonts w:eastAsia="MS Mincho"/>
          <w:sz w:val="28"/>
          <w:szCs w:val="28"/>
        </w:rPr>
        <w:t>.2</w:t>
      </w:r>
      <w:r>
        <w:rPr>
          <w:rFonts w:eastAsia="MS Mincho"/>
          <w:sz w:val="28"/>
          <w:szCs w:val="28"/>
        </w:rPr>
        <w:t>2</w:t>
      </w:r>
      <w:r w:rsidRPr="000F2E8B">
        <w:rPr>
          <w:rFonts w:eastAsia="MS Mincho"/>
          <w:sz w:val="28"/>
          <w:szCs w:val="28"/>
        </w:rPr>
        <w:t xml:space="preserve"> документации запроса предложений.</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5111D1" w:rsidRPr="000F2E8B" w:rsidRDefault="005111D1" w:rsidP="00274702">
      <w:pPr>
        <w:pStyle w:val="a6"/>
        <w:numPr>
          <w:ilvl w:val="3"/>
          <w:numId w:val="16"/>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5111D1" w:rsidRPr="000F2E8B" w:rsidRDefault="005111D1" w:rsidP="00274702">
      <w:pPr>
        <w:pStyle w:val="a6"/>
        <w:numPr>
          <w:ilvl w:val="3"/>
          <w:numId w:val="16"/>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5111D1" w:rsidRPr="000F2E8B" w:rsidRDefault="005111D1" w:rsidP="00274702">
      <w:pPr>
        <w:pStyle w:val="a6"/>
        <w:numPr>
          <w:ilvl w:val="3"/>
          <w:numId w:val="16"/>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5111D1" w:rsidRPr="000F2E8B" w:rsidRDefault="005111D1" w:rsidP="00274702">
      <w:pPr>
        <w:pStyle w:val="a6"/>
        <w:numPr>
          <w:ilvl w:val="3"/>
          <w:numId w:val="16"/>
        </w:numPr>
        <w:tabs>
          <w:tab w:val="left" w:pos="1701"/>
        </w:tabs>
        <w:ind w:left="0" w:firstLine="709"/>
        <w:jc w:val="both"/>
        <w:rPr>
          <w:sz w:val="28"/>
          <w:szCs w:val="28"/>
        </w:rPr>
      </w:pPr>
      <w:r w:rsidRPr="000F2E8B">
        <w:rPr>
          <w:sz w:val="28"/>
          <w:szCs w:val="28"/>
        </w:rPr>
        <w:t>Сведения о победителе запроса предложений, об участнике, окончательному предложению которого присвоен второй номер;</w:t>
      </w:r>
    </w:p>
    <w:p w:rsidR="005111D1" w:rsidRPr="000F2E8B" w:rsidRDefault="005111D1" w:rsidP="00274702">
      <w:pPr>
        <w:pStyle w:val="a6"/>
        <w:numPr>
          <w:ilvl w:val="3"/>
          <w:numId w:val="16"/>
        </w:numPr>
        <w:tabs>
          <w:tab w:val="left" w:pos="1701"/>
        </w:tabs>
        <w:ind w:left="0" w:firstLine="709"/>
        <w:jc w:val="both"/>
        <w:rPr>
          <w:sz w:val="28"/>
          <w:szCs w:val="28"/>
        </w:rPr>
      </w:pPr>
      <w:r w:rsidRPr="000F2E8B">
        <w:rPr>
          <w:sz w:val="28"/>
          <w:szCs w:val="28"/>
        </w:rPr>
        <w:t>Предложения для рассмотрения конкурсной комиссией.</w:t>
      </w:r>
    </w:p>
    <w:p w:rsidR="005111D1" w:rsidRPr="007D4A9D" w:rsidRDefault="005111D1" w:rsidP="00274702">
      <w:pPr>
        <w:pStyle w:val="a6"/>
        <w:numPr>
          <w:ilvl w:val="2"/>
          <w:numId w:val="16"/>
        </w:numPr>
        <w:ind w:left="0" w:firstLine="709"/>
        <w:jc w:val="both"/>
        <w:rPr>
          <w:sz w:val="28"/>
          <w:szCs w:val="28"/>
        </w:rPr>
      </w:pPr>
      <w:r w:rsidRPr="007D4A9D">
        <w:rPr>
          <w:sz w:val="28"/>
          <w:szCs w:val="28"/>
        </w:rPr>
        <w:lastRenderedPageBreak/>
        <w:t>Протокол рассмотрения и оценки окончательных предложений размещается на сайт</w:t>
      </w:r>
      <w:r>
        <w:rPr>
          <w:sz w:val="28"/>
          <w:szCs w:val="28"/>
        </w:rPr>
        <w:t>е или направляется</w:t>
      </w:r>
      <w:r w:rsidRPr="007D4A9D">
        <w:rPr>
          <w:sz w:val="28"/>
          <w:szCs w:val="28"/>
        </w:rPr>
        <w:t xml:space="preserve"> уведомление каждому участнику процедуры, проводимой среди ограниченного круга участников любым средством связи, в том числе в электронной форме, с получением уведомления о получении  не позднее 3 (трех) дней с даты подписания протокола.</w:t>
      </w:r>
    </w:p>
    <w:p w:rsidR="005111D1" w:rsidRPr="000F2E8B" w:rsidRDefault="005111D1" w:rsidP="005111D1">
      <w:pPr>
        <w:pStyle w:val="a6"/>
        <w:ind w:left="1440"/>
        <w:jc w:val="both"/>
        <w:rPr>
          <w:rFonts w:eastAsia="MS Mincho"/>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5111D1" w:rsidRPr="000F2E8B" w:rsidRDefault="005111D1" w:rsidP="005111D1">
      <w:pPr>
        <w:rPr>
          <w:sz w:val="28"/>
          <w:szCs w:val="28"/>
        </w:rPr>
      </w:pP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Оценка заявок (окончательных предложений) осуществляется на основании финансово-коммерческого предложения</w:t>
      </w:r>
      <w:r w:rsidR="008866D3">
        <w:rPr>
          <w:sz w:val="28"/>
          <w:szCs w:val="28"/>
        </w:rPr>
        <w:t xml:space="preserve">, </w:t>
      </w:r>
      <w:r w:rsidR="00BF6065">
        <w:rPr>
          <w:sz w:val="28"/>
          <w:szCs w:val="28"/>
        </w:rPr>
        <w:t>технического предложения</w:t>
      </w:r>
      <w:r w:rsidRPr="000F2E8B">
        <w:rPr>
          <w:sz w:val="28"/>
          <w:szCs w:val="28"/>
        </w:rPr>
        <w:t>,</w:t>
      </w:r>
      <w:r w:rsidR="00BF6065">
        <w:rPr>
          <w:sz w:val="28"/>
          <w:szCs w:val="28"/>
        </w:rPr>
        <w:t xml:space="preserve"> а также представленного документа подтверждающего рейтинг надежности </w:t>
      </w:r>
      <w:r w:rsidR="008866D3">
        <w:rPr>
          <w:sz w:val="28"/>
          <w:szCs w:val="28"/>
        </w:rPr>
        <w:t xml:space="preserve">претендента </w:t>
      </w:r>
      <w:r w:rsidR="00BF6065">
        <w:rPr>
          <w:sz w:val="28"/>
          <w:szCs w:val="28"/>
        </w:rPr>
        <w:t>не менее А+ рейтингового агентства Эксаерт РА</w:t>
      </w:r>
      <w:r w:rsidR="008866D3">
        <w:rPr>
          <w:sz w:val="28"/>
          <w:szCs w:val="28"/>
        </w:rPr>
        <w:t>.</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Победителем признается участник, окончательному предложению которого присвоен</w:t>
      </w:r>
      <w:r>
        <w:rPr>
          <w:sz w:val="28"/>
          <w:szCs w:val="28"/>
        </w:rPr>
        <w:t xml:space="preserve"> </w:t>
      </w:r>
      <w:r w:rsidRPr="000F2E8B">
        <w:rPr>
          <w:sz w:val="28"/>
          <w:szCs w:val="28"/>
        </w:rPr>
        <w:t xml:space="preserve">первый порядковый номер. </w:t>
      </w:r>
    </w:p>
    <w:p w:rsidR="005111D1" w:rsidRPr="000F2E8B" w:rsidRDefault="005111D1" w:rsidP="00274702">
      <w:pPr>
        <w:pStyle w:val="a6"/>
        <w:numPr>
          <w:ilvl w:val="2"/>
          <w:numId w:val="16"/>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5111D1" w:rsidRPr="000F2E8B" w:rsidRDefault="005111D1" w:rsidP="00274702">
      <w:pPr>
        <w:pStyle w:val="a6"/>
        <w:numPr>
          <w:ilvl w:val="2"/>
          <w:numId w:val="16"/>
        </w:numPr>
        <w:ind w:left="0" w:firstLine="709"/>
        <w:jc w:val="both"/>
        <w:rPr>
          <w:sz w:val="28"/>
          <w:szCs w:val="28"/>
        </w:rPr>
      </w:pPr>
      <w:r w:rsidRPr="000F2E8B">
        <w:rPr>
          <w:sz w:val="28"/>
          <w:szCs w:val="28"/>
        </w:rPr>
        <w:t xml:space="preserve">В случае если подано единственное окончательное предложение, соответствующее условиям, изложенным в пункте </w:t>
      </w:r>
      <w:r w:rsidR="008866D3">
        <w:rPr>
          <w:sz w:val="28"/>
          <w:szCs w:val="28"/>
        </w:rPr>
        <w:t>6</w:t>
      </w:r>
      <w:r w:rsidRPr="000F2E8B">
        <w:rPr>
          <w:sz w:val="28"/>
          <w:szCs w:val="28"/>
        </w:rPr>
        <w:t>.</w:t>
      </w:r>
      <w:r>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5111D1" w:rsidRPr="008866D3" w:rsidRDefault="008866D3" w:rsidP="008866D3">
      <w:pPr>
        <w:tabs>
          <w:tab w:val="left" w:pos="1560"/>
        </w:tabs>
        <w:jc w:val="both"/>
        <w:rPr>
          <w:sz w:val="28"/>
          <w:szCs w:val="28"/>
        </w:rPr>
      </w:pPr>
      <w:r>
        <w:rPr>
          <w:sz w:val="28"/>
          <w:szCs w:val="28"/>
        </w:rPr>
        <w:lastRenderedPageBreak/>
        <w:tab/>
      </w:r>
      <w:r w:rsidR="005111D1" w:rsidRPr="008866D3">
        <w:rPr>
          <w:sz w:val="28"/>
          <w:szCs w:val="28"/>
        </w:rPr>
        <w:t xml:space="preserve">В случае если все окончательные предложения отклонены по основаниям, указанным в пункте </w:t>
      </w:r>
      <w:r w:rsidRPr="008866D3">
        <w:rPr>
          <w:sz w:val="28"/>
          <w:szCs w:val="28"/>
        </w:rPr>
        <w:t>6</w:t>
      </w:r>
      <w:r w:rsidR="005111D1" w:rsidRPr="008866D3">
        <w:rPr>
          <w:sz w:val="28"/>
          <w:szCs w:val="28"/>
        </w:rPr>
        <w:t xml:space="preserve">.8.5 документации запроса предложений, победителем запроса предложений признается участник, условия исполнения договора которого признаны лучшими в соответствии с пунктом </w:t>
      </w:r>
      <w:r>
        <w:rPr>
          <w:sz w:val="28"/>
          <w:szCs w:val="28"/>
        </w:rPr>
        <w:t>6</w:t>
      </w:r>
      <w:r w:rsidR="005111D1" w:rsidRPr="008866D3">
        <w:rPr>
          <w:sz w:val="28"/>
          <w:szCs w:val="28"/>
        </w:rPr>
        <w:t>.6.22 документации запроса предложений.</w:t>
      </w:r>
    </w:p>
    <w:p w:rsidR="005111D1" w:rsidRPr="000F2E8B" w:rsidRDefault="005111D1" w:rsidP="00274702">
      <w:pPr>
        <w:pStyle w:val="a6"/>
        <w:numPr>
          <w:ilvl w:val="2"/>
          <w:numId w:val="16"/>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5111D1" w:rsidRPr="000F2E8B" w:rsidRDefault="005111D1" w:rsidP="005111D1">
      <w:pPr>
        <w:pStyle w:val="a9"/>
        <w:suppressAutoHyphens/>
        <w:ind w:left="709" w:firstLine="0"/>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5111D1" w:rsidRPr="000F2E8B" w:rsidRDefault="005111D1" w:rsidP="005111D1">
      <w:pPr>
        <w:rPr>
          <w:sz w:val="28"/>
          <w:szCs w:val="28"/>
        </w:rPr>
      </w:pPr>
    </w:p>
    <w:p w:rsidR="005111D1" w:rsidRPr="000F2E8B" w:rsidRDefault="005111D1" w:rsidP="00274702">
      <w:pPr>
        <w:pStyle w:val="a6"/>
        <w:numPr>
          <w:ilvl w:val="2"/>
          <w:numId w:val="16"/>
        </w:numPr>
        <w:tabs>
          <w:tab w:val="left" w:pos="1560"/>
        </w:tabs>
        <w:ind w:left="0" w:firstLine="709"/>
        <w:jc w:val="both"/>
        <w:rPr>
          <w:sz w:val="28"/>
          <w:szCs w:val="28"/>
        </w:rPr>
      </w:pPr>
      <w:r w:rsidRPr="000F2E8B">
        <w:rPr>
          <w:sz w:val="28"/>
          <w:szCs w:val="28"/>
        </w:rPr>
        <w:t>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предложений. По результатам работы комиссии оформляется протокол подведения итогов запроса предложений.</w:t>
      </w:r>
    </w:p>
    <w:p w:rsidR="005111D1" w:rsidRPr="000F2E8B" w:rsidRDefault="005111D1" w:rsidP="00274702">
      <w:pPr>
        <w:pStyle w:val="a6"/>
        <w:numPr>
          <w:ilvl w:val="2"/>
          <w:numId w:val="16"/>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5111D1" w:rsidRPr="000F2E8B" w:rsidRDefault="005111D1" w:rsidP="00274702">
      <w:pPr>
        <w:pStyle w:val="a6"/>
        <w:numPr>
          <w:ilvl w:val="2"/>
          <w:numId w:val="16"/>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5111D1" w:rsidRPr="000F2E8B" w:rsidRDefault="005111D1" w:rsidP="00274702">
      <w:pPr>
        <w:pStyle w:val="a6"/>
        <w:numPr>
          <w:ilvl w:val="2"/>
          <w:numId w:val="16"/>
        </w:numPr>
        <w:tabs>
          <w:tab w:val="left" w:pos="1560"/>
        </w:tabs>
        <w:ind w:left="0" w:firstLine="709"/>
        <w:jc w:val="both"/>
        <w:rPr>
          <w:sz w:val="28"/>
          <w:szCs w:val="28"/>
        </w:rPr>
      </w:pPr>
      <w:r>
        <w:rPr>
          <w:sz w:val="28"/>
          <w:szCs w:val="28"/>
        </w:rPr>
        <w:t xml:space="preserve"> </w:t>
      </w:r>
      <w:r w:rsidRPr="00D368E6">
        <w:rPr>
          <w:sz w:val="28"/>
          <w:szCs w:val="28"/>
        </w:rPr>
        <w:t xml:space="preserve">Выписка из протокола комиссии размещается сайте </w:t>
      </w:r>
      <w:hyperlink r:id="rId11" w:history="1">
        <w:r w:rsidRPr="00D368E6">
          <w:rPr>
            <w:rStyle w:val="a8"/>
            <w:color w:val="auto"/>
            <w:sz w:val="28"/>
            <w:szCs w:val="28"/>
            <w:lang w:val="en-US"/>
          </w:rPr>
          <w:t>www</w:t>
        </w:r>
        <w:r w:rsidRPr="00D368E6">
          <w:rPr>
            <w:rStyle w:val="a8"/>
            <w:color w:val="auto"/>
            <w:sz w:val="28"/>
            <w:szCs w:val="28"/>
          </w:rPr>
          <w:t>.</w:t>
        </w:r>
        <w:r w:rsidRPr="00D368E6">
          <w:rPr>
            <w:rStyle w:val="a8"/>
            <w:color w:val="auto"/>
            <w:sz w:val="28"/>
            <w:szCs w:val="28"/>
            <w:lang w:val="en-US"/>
          </w:rPr>
          <w:t>mosgiprotrans</w:t>
        </w:r>
        <w:r w:rsidRPr="00D368E6">
          <w:rPr>
            <w:rStyle w:val="a8"/>
            <w:color w:val="auto"/>
            <w:sz w:val="28"/>
            <w:szCs w:val="28"/>
          </w:rPr>
          <w:t>.</w:t>
        </w:r>
        <w:r w:rsidRPr="00D368E6">
          <w:rPr>
            <w:rStyle w:val="a8"/>
            <w:color w:val="auto"/>
            <w:sz w:val="28"/>
            <w:szCs w:val="28"/>
            <w:lang w:val="en-US"/>
          </w:rPr>
          <w:t>ru</w:t>
        </w:r>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w:t>
      </w:r>
      <w:r w:rsidRPr="00D87347">
        <w:rPr>
          <w:sz w:val="28"/>
          <w:szCs w:val="28"/>
        </w:rPr>
        <w:t xml:space="preserve"> позднее 3 (трех) дней</w:t>
      </w:r>
      <w:r w:rsidRPr="000F2E8B">
        <w:rPr>
          <w:sz w:val="28"/>
          <w:szCs w:val="28"/>
        </w:rPr>
        <w:t xml:space="preserve"> с даты подписания протокола.</w:t>
      </w:r>
    </w:p>
    <w:p w:rsidR="005111D1" w:rsidRPr="000F2E8B" w:rsidRDefault="005111D1" w:rsidP="00274702">
      <w:pPr>
        <w:pStyle w:val="a6"/>
        <w:numPr>
          <w:ilvl w:val="2"/>
          <w:numId w:val="16"/>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5111D1" w:rsidRPr="000F2E8B" w:rsidRDefault="005111D1" w:rsidP="00274702">
      <w:pPr>
        <w:pStyle w:val="a6"/>
        <w:numPr>
          <w:ilvl w:val="2"/>
          <w:numId w:val="16"/>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5111D1" w:rsidRPr="000F2E8B" w:rsidRDefault="005111D1" w:rsidP="005111D1">
      <w:pPr>
        <w:pStyle w:val="a6"/>
        <w:ind w:left="709"/>
        <w:jc w:val="both"/>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Признание запроса предложений несостоявшимся</w:t>
      </w:r>
    </w:p>
    <w:p w:rsidR="005111D1" w:rsidRPr="000F2E8B" w:rsidRDefault="005111D1" w:rsidP="005111D1">
      <w:pPr>
        <w:rPr>
          <w:sz w:val="28"/>
          <w:szCs w:val="28"/>
        </w:rPr>
      </w:pPr>
    </w:p>
    <w:p w:rsidR="005111D1" w:rsidRPr="000F2E8B" w:rsidRDefault="005111D1" w:rsidP="00274702">
      <w:pPr>
        <w:pStyle w:val="a9"/>
        <w:numPr>
          <w:ilvl w:val="2"/>
          <w:numId w:val="16"/>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5111D1" w:rsidRPr="000F2E8B" w:rsidRDefault="005111D1" w:rsidP="00274702">
      <w:pPr>
        <w:pStyle w:val="a9"/>
        <w:numPr>
          <w:ilvl w:val="3"/>
          <w:numId w:val="16"/>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5111D1" w:rsidRPr="000F2E8B" w:rsidRDefault="005111D1" w:rsidP="00274702">
      <w:pPr>
        <w:pStyle w:val="a9"/>
        <w:numPr>
          <w:ilvl w:val="3"/>
          <w:numId w:val="16"/>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5111D1" w:rsidRPr="000F2E8B" w:rsidRDefault="005111D1" w:rsidP="00274702">
      <w:pPr>
        <w:pStyle w:val="a9"/>
        <w:numPr>
          <w:ilvl w:val="3"/>
          <w:numId w:val="16"/>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5111D1" w:rsidRPr="000F2E8B" w:rsidRDefault="005111D1" w:rsidP="00274702">
      <w:pPr>
        <w:pStyle w:val="a9"/>
        <w:numPr>
          <w:ilvl w:val="3"/>
          <w:numId w:val="16"/>
        </w:numPr>
        <w:tabs>
          <w:tab w:val="left" w:pos="1843"/>
        </w:tabs>
        <w:suppressAutoHyphens/>
        <w:ind w:left="0" w:firstLine="709"/>
        <w:rPr>
          <w:sz w:val="28"/>
          <w:szCs w:val="28"/>
        </w:rPr>
      </w:pPr>
      <w:r w:rsidRPr="000F2E8B">
        <w:rPr>
          <w:sz w:val="28"/>
          <w:szCs w:val="28"/>
        </w:rPr>
        <w:lastRenderedPageBreak/>
        <w:t>Ни один из участников не допущен к участию в запросе предложений;</w:t>
      </w:r>
    </w:p>
    <w:p w:rsidR="005111D1" w:rsidRPr="000F2E8B" w:rsidRDefault="005111D1" w:rsidP="00274702">
      <w:pPr>
        <w:pStyle w:val="a9"/>
        <w:numPr>
          <w:ilvl w:val="3"/>
          <w:numId w:val="16"/>
        </w:numPr>
        <w:tabs>
          <w:tab w:val="left" w:pos="1843"/>
        </w:tabs>
        <w:suppressAutoHyphens/>
        <w:ind w:left="0" w:firstLine="709"/>
        <w:rPr>
          <w:sz w:val="28"/>
          <w:szCs w:val="28"/>
        </w:rPr>
      </w:pPr>
      <w:r w:rsidRPr="000F2E8B">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p>
    <w:p w:rsidR="005111D1" w:rsidRPr="000F2E8B" w:rsidRDefault="005111D1" w:rsidP="00274702">
      <w:pPr>
        <w:pStyle w:val="a9"/>
        <w:numPr>
          <w:ilvl w:val="2"/>
          <w:numId w:val="16"/>
        </w:numPr>
        <w:tabs>
          <w:tab w:val="left" w:pos="1843"/>
        </w:tabs>
        <w:suppressAutoHyphens/>
        <w:ind w:left="0" w:firstLine="709"/>
        <w:rPr>
          <w:sz w:val="28"/>
          <w:szCs w:val="28"/>
        </w:rPr>
      </w:pPr>
      <w:r w:rsidRPr="000F2E8B">
        <w:rPr>
          <w:sz w:val="28"/>
          <w:szCs w:val="28"/>
        </w:rPr>
        <w:t>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
    <w:p w:rsidR="005111D1" w:rsidRPr="000F2E8B" w:rsidRDefault="005111D1" w:rsidP="00274702">
      <w:pPr>
        <w:pStyle w:val="a9"/>
        <w:numPr>
          <w:ilvl w:val="2"/>
          <w:numId w:val="16"/>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5111D1" w:rsidRPr="000F2E8B" w:rsidRDefault="005111D1" w:rsidP="005111D1">
      <w:pPr>
        <w:pStyle w:val="a9"/>
        <w:suppressAutoHyphens/>
        <w:ind w:left="709" w:firstLine="0"/>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Проведение переторжки</w:t>
      </w:r>
    </w:p>
    <w:p w:rsidR="005111D1" w:rsidRPr="000F2E8B" w:rsidRDefault="005111D1" w:rsidP="005111D1">
      <w:pPr>
        <w:rPr>
          <w:sz w:val="28"/>
          <w:szCs w:val="28"/>
        </w:rPr>
      </w:pP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Переторжка является дополнительным элементом запроса предложений и заключается в добровольном повышении предпочтительности окончательных предложений участников запроса предложений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 xml:space="preserve">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5111D1" w:rsidRPr="000F2E8B" w:rsidRDefault="005111D1" w:rsidP="005111D1">
      <w:pPr>
        <w:pStyle w:val="a6"/>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 xml:space="preserve">При проведении переторжки допущенным к участию в запросе предложений участникам предоставляется возможность </w:t>
      </w:r>
      <w:r w:rsidRPr="000F2E8B">
        <w:rPr>
          <w:sz w:val="28"/>
          <w:szCs w:val="28"/>
        </w:rPr>
        <w:lastRenderedPageBreak/>
        <w:t>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Участник, допущенный к участию в запросе предложений, вправе не принимать участие в переторжке, тогда рассматривается его 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5111D1" w:rsidRPr="000F2E8B" w:rsidRDefault="005111D1" w:rsidP="00274702">
      <w:pPr>
        <w:pStyle w:val="a6"/>
        <w:numPr>
          <w:ilvl w:val="2"/>
          <w:numId w:val="16"/>
        </w:numPr>
        <w:tabs>
          <w:tab w:val="left" w:pos="1701"/>
        </w:tabs>
        <w:ind w:left="0" w:firstLine="709"/>
        <w:jc w:val="both"/>
        <w:rPr>
          <w:sz w:val="28"/>
          <w:szCs w:val="28"/>
        </w:rPr>
      </w:pPr>
      <w:r w:rsidRPr="007D4A9D">
        <w:rPr>
          <w:sz w:val="28"/>
          <w:szCs w:val="28"/>
        </w:rPr>
        <w:t>Вскрытие конвертов с изменен</w:t>
      </w:r>
      <w:r w:rsidRPr="000F2E8B">
        <w:rPr>
          <w:sz w:val="28"/>
          <w:szCs w:val="28"/>
        </w:rPr>
        <w:t xml:space="preserve">ными условиями заявки (на участие в запросе предложений проводится в порядке, предусмотренном пунктами </w:t>
      </w:r>
      <w:r w:rsidR="008866D3">
        <w:rPr>
          <w:sz w:val="28"/>
          <w:szCs w:val="28"/>
        </w:rPr>
        <w:t>6</w:t>
      </w:r>
      <w:r w:rsidRPr="000F2E8B">
        <w:rPr>
          <w:sz w:val="28"/>
          <w:szCs w:val="28"/>
        </w:rPr>
        <w:t>.</w:t>
      </w:r>
      <w:r>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Pr>
          <w:sz w:val="28"/>
          <w:szCs w:val="28"/>
        </w:rPr>
        <w:t xml:space="preserve">е или направлением уведомления участникам процедуры проводимой среди ограниченного круга участников  не позднее </w:t>
      </w:r>
      <w:r w:rsidRPr="000F2E8B">
        <w:rPr>
          <w:sz w:val="28"/>
          <w:szCs w:val="28"/>
        </w:rPr>
        <w:t>3 (трех) дней с даты подписания протокола.</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 xml:space="preserve">Представители участников запроса предложений, представившие предложения для переторжки, </w:t>
      </w:r>
      <w:r w:rsidR="008866D3">
        <w:rPr>
          <w:sz w:val="28"/>
          <w:szCs w:val="28"/>
        </w:rPr>
        <w:t xml:space="preserve">не </w:t>
      </w:r>
      <w:r w:rsidRPr="000F2E8B">
        <w:rPr>
          <w:sz w:val="28"/>
          <w:szCs w:val="28"/>
        </w:rPr>
        <w:t>вправе присутствовать при вскрытии конвертов.</w:t>
      </w:r>
    </w:p>
    <w:p w:rsidR="005111D1" w:rsidRPr="000F2E8B" w:rsidRDefault="005111D1" w:rsidP="00274702">
      <w:pPr>
        <w:pStyle w:val="a6"/>
        <w:numPr>
          <w:ilvl w:val="2"/>
          <w:numId w:val="16"/>
        </w:numPr>
        <w:tabs>
          <w:tab w:val="left" w:pos="1701"/>
        </w:tabs>
        <w:ind w:left="0" w:firstLine="709"/>
        <w:jc w:val="both"/>
        <w:rPr>
          <w:sz w:val="28"/>
          <w:szCs w:val="28"/>
        </w:rPr>
      </w:pPr>
      <w:r w:rsidRPr="000F2E8B">
        <w:rPr>
          <w:sz w:val="28"/>
          <w:szCs w:val="28"/>
        </w:rPr>
        <w:t xml:space="preserve">После проведения переторжки победитель определяется в порядке, предусмотренном пунктами </w:t>
      </w:r>
      <w:r w:rsidR="008866D3">
        <w:rPr>
          <w:sz w:val="28"/>
          <w:szCs w:val="28"/>
        </w:rPr>
        <w:t>6</w:t>
      </w:r>
      <w:r w:rsidRPr="000F2E8B">
        <w:rPr>
          <w:sz w:val="28"/>
          <w:szCs w:val="28"/>
        </w:rPr>
        <w:t>.</w:t>
      </w:r>
      <w:r>
        <w:rPr>
          <w:sz w:val="28"/>
          <w:szCs w:val="28"/>
        </w:rPr>
        <w:t>6</w:t>
      </w:r>
      <w:r w:rsidRPr="000F2E8B">
        <w:rPr>
          <w:sz w:val="28"/>
          <w:szCs w:val="28"/>
        </w:rPr>
        <w:t>-</w:t>
      </w:r>
      <w:r w:rsidR="008866D3">
        <w:rPr>
          <w:sz w:val="28"/>
          <w:szCs w:val="28"/>
        </w:rPr>
        <w:t>6</w:t>
      </w:r>
      <w:r w:rsidRPr="000F2E8B">
        <w:rPr>
          <w:sz w:val="28"/>
          <w:szCs w:val="28"/>
        </w:rPr>
        <w:t>.1</w:t>
      </w:r>
      <w:r>
        <w:rPr>
          <w:sz w:val="28"/>
          <w:szCs w:val="28"/>
        </w:rPr>
        <w:t>0</w:t>
      </w:r>
      <w:r w:rsidRPr="000F2E8B">
        <w:rPr>
          <w:sz w:val="28"/>
          <w:szCs w:val="28"/>
        </w:rPr>
        <w:t xml:space="preserve"> документации запроса предложений.</w:t>
      </w:r>
    </w:p>
    <w:p w:rsidR="005111D1" w:rsidRPr="000F2E8B" w:rsidRDefault="005111D1" w:rsidP="005111D1">
      <w:pPr>
        <w:pStyle w:val="a6"/>
        <w:ind w:left="709"/>
        <w:jc w:val="both"/>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5111D1" w:rsidRPr="000F2E8B" w:rsidRDefault="005111D1" w:rsidP="005111D1">
      <w:pPr>
        <w:rPr>
          <w:sz w:val="28"/>
          <w:szCs w:val="28"/>
        </w:rPr>
      </w:pPr>
    </w:p>
    <w:p w:rsidR="005111D1" w:rsidRPr="000F2E8B" w:rsidRDefault="005111D1" w:rsidP="00274702">
      <w:pPr>
        <w:pStyle w:val="a6"/>
        <w:numPr>
          <w:ilvl w:val="2"/>
          <w:numId w:val="16"/>
        </w:numPr>
        <w:tabs>
          <w:tab w:val="left" w:pos="1843"/>
        </w:tabs>
        <w:ind w:left="0" w:firstLine="709"/>
        <w:jc w:val="both"/>
        <w:rPr>
          <w:sz w:val="28"/>
          <w:szCs w:val="28"/>
        </w:rPr>
      </w:pPr>
      <w:r w:rsidRPr="000F2E8B">
        <w:rPr>
          <w:sz w:val="28"/>
          <w:szCs w:val="28"/>
        </w:rPr>
        <w:lastRenderedPageBreak/>
        <w:t>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w:t>
      </w:r>
      <w:r>
        <w:rPr>
          <w:sz w:val="28"/>
          <w:szCs w:val="28"/>
        </w:rPr>
        <w:t>4</w:t>
      </w:r>
      <w:r w:rsidRPr="000F2E8B">
        <w:rPr>
          <w:sz w:val="28"/>
          <w:szCs w:val="28"/>
        </w:rPr>
        <w:t xml:space="preserve"> документации запроса предложений (если применение антидемпинговых мер предусмотрено 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5111D1" w:rsidRPr="000F2E8B" w:rsidRDefault="005111D1" w:rsidP="00274702">
      <w:pPr>
        <w:pStyle w:val="a6"/>
        <w:numPr>
          <w:ilvl w:val="2"/>
          <w:numId w:val="16"/>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5111D1" w:rsidRDefault="005111D1" w:rsidP="00274702">
      <w:pPr>
        <w:pStyle w:val="a6"/>
        <w:numPr>
          <w:ilvl w:val="3"/>
          <w:numId w:val="16"/>
        </w:numPr>
        <w:tabs>
          <w:tab w:val="left" w:pos="1843"/>
        </w:tabs>
        <w:ind w:left="0" w:firstLine="709"/>
        <w:jc w:val="both"/>
        <w:rPr>
          <w:sz w:val="28"/>
          <w:szCs w:val="28"/>
        </w:rPr>
      </w:pPr>
      <w:r w:rsidRPr="000F2E8B">
        <w:rPr>
          <w:sz w:val="28"/>
          <w:szCs w:val="28"/>
        </w:rPr>
        <w:t>Требование о предоставлении участником запроса предложений обеспечения исполнения договора</w:t>
      </w:r>
      <w:r>
        <w:rPr>
          <w:sz w:val="28"/>
          <w:szCs w:val="28"/>
        </w:rPr>
        <w:t>;</w:t>
      </w:r>
    </w:p>
    <w:p w:rsidR="005111D1" w:rsidRPr="000F2E8B" w:rsidRDefault="005111D1" w:rsidP="00274702">
      <w:pPr>
        <w:pStyle w:val="a6"/>
        <w:numPr>
          <w:ilvl w:val="3"/>
          <w:numId w:val="16"/>
        </w:numPr>
        <w:tabs>
          <w:tab w:val="left" w:pos="1843"/>
        </w:tabs>
        <w:ind w:left="0" w:firstLine="709"/>
        <w:jc w:val="both"/>
        <w:rPr>
          <w:sz w:val="28"/>
          <w:szCs w:val="28"/>
        </w:rPr>
      </w:pPr>
      <w:r w:rsidRPr="000F2E8B">
        <w:rPr>
          <w:sz w:val="28"/>
          <w:szCs w:val="28"/>
        </w:rPr>
        <w:t>В случае не</w:t>
      </w:r>
      <w:r>
        <w:rPr>
          <w:sz w:val="28"/>
          <w:szCs w:val="28"/>
        </w:rPr>
        <w:t xml:space="preserve"> </w:t>
      </w:r>
      <w:r w:rsidRPr="000F2E8B">
        <w:rPr>
          <w:sz w:val="28"/>
          <w:szCs w:val="28"/>
        </w:rPr>
        <w:t>пред</w:t>
      </w:r>
      <w:r>
        <w:rPr>
          <w:sz w:val="28"/>
          <w:szCs w:val="28"/>
        </w:rPr>
        <w:t>о</w:t>
      </w:r>
      <w:r w:rsidRPr="000F2E8B">
        <w:rPr>
          <w:sz w:val="28"/>
          <w:szCs w:val="28"/>
        </w:rPr>
        <w:t xml:space="preserve">ставления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w:t>
      </w:r>
      <w:r w:rsidRPr="007D4A9D">
        <w:rPr>
          <w:sz w:val="28"/>
          <w:szCs w:val="28"/>
        </w:rPr>
        <w:t>9.1 документации запроса</w:t>
      </w:r>
      <w:r w:rsidRPr="000F2E8B">
        <w:rPr>
          <w:sz w:val="28"/>
          <w:szCs w:val="28"/>
        </w:rPr>
        <w:t xml:space="preserve"> предложений.</w:t>
      </w:r>
    </w:p>
    <w:p w:rsidR="005111D1" w:rsidRPr="000F2E8B" w:rsidRDefault="005111D1" w:rsidP="00274702">
      <w:pPr>
        <w:pStyle w:val="a6"/>
        <w:numPr>
          <w:ilvl w:val="3"/>
          <w:numId w:val="16"/>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5111D1" w:rsidRPr="000F2E8B" w:rsidRDefault="005111D1" w:rsidP="00274702">
      <w:pPr>
        <w:pStyle w:val="a6"/>
        <w:numPr>
          <w:ilvl w:val="3"/>
          <w:numId w:val="16"/>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5111D1" w:rsidRPr="000F2E8B" w:rsidRDefault="005111D1" w:rsidP="005111D1">
      <w:pPr>
        <w:pStyle w:val="a6"/>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5111D1" w:rsidRPr="000F2E8B" w:rsidRDefault="005111D1" w:rsidP="005111D1">
      <w:pPr>
        <w:pStyle w:val="a6"/>
        <w:ind w:left="0" w:firstLine="709"/>
        <w:jc w:val="both"/>
        <w:rPr>
          <w:sz w:val="28"/>
          <w:szCs w:val="28"/>
        </w:rPr>
      </w:pPr>
      <w:r w:rsidRPr="000F2E8B">
        <w:rPr>
          <w:sz w:val="28"/>
          <w:szCs w:val="28"/>
        </w:rPr>
        <w:t xml:space="preserve">б) документы, подтверждающие возможность участника осуществить выполнение работ по предлагаемой цене, </w:t>
      </w:r>
    </w:p>
    <w:p w:rsidR="005111D1" w:rsidRPr="000F2E8B" w:rsidRDefault="005111D1" w:rsidP="005111D1">
      <w:pPr>
        <w:pStyle w:val="a6"/>
        <w:ind w:left="0" w:firstLine="709"/>
        <w:jc w:val="both"/>
        <w:rPr>
          <w:sz w:val="28"/>
          <w:szCs w:val="28"/>
        </w:rPr>
      </w:pPr>
      <w:r w:rsidRPr="000F2E8B">
        <w:rPr>
          <w:sz w:val="28"/>
          <w:szCs w:val="28"/>
        </w:rPr>
        <w:t xml:space="preserve">в) расчет предлагаемой цены договора (лота) и ее обоснование, </w:t>
      </w:r>
    </w:p>
    <w:p w:rsidR="005111D1" w:rsidRPr="000F2E8B" w:rsidRDefault="005111D1" w:rsidP="005111D1">
      <w:pPr>
        <w:pStyle w:val="a6"/>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саморегулируемой организацией, представить заключение саморегулируемой организации, подтверждающее возможность выполнения работ по предложенной в заявке цене договора (лота). </w:t>
      </w:r>
    </w:p>
    <w:p w:rsidR="005111D1" w:rsidRPr="000F2E8B" w:rsidRDefault="005111D1" w:rsidP="005111D1">
      <w:pPr>
        <w:pStyle w:val="a6"/>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5111D1" w:rsidRPr="000F2E8B" w:rsidRDefault="005111D1" w:rsidP="005111D1">
      <w:pPr>
        <w:pStyle w:val="a6"/>
        <w:ind w:left="0" w:firstLine="709"/>
        <w:jc w:val="both"/>
        <w:rPr>
          <w:sz w:val="28"/>
          <w:szCs w:val="28"/>
        </w:rPr>
      </w:pPr>
      <w:r w:rsidRPr="000F2E8B">
        <w:rPr>
          <w:sz w:val="28"/>
          <w:szCs w:val="28"/>
        </w:rPr>
        <w:t xml:space="preserve">Заявка участника, содержащая демпинговую цену договора (цену лота), отклоняется, если по итогам проведенного анализа представленных в </w:t>
      </w:r>
      <w:r w:rsidRPr="000F2E8B">
        <w:rPr>
          <w:sz w:val="28"/>
          <w:szCs w:val="28"/>
        </w:rPr>
        <w:lastRenderedPageBreak/>
        <w:t>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w:t>
      </w:r>
    </w:p>
    <w:p w:rsidR="005111D1" w:rsidRPr="000F2E8B" w:rsidRDefault="005111D1" w:rsidP="005111D1">
      <w:pPr>
        <w:pStyle w:val="a6"/>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5111D1" w:rsidRPr="000F2E8B" w:rsidRDefault="005111D1" w:rsidP="00274702">
      <w:pPr>
        <w:pStyle w:val="a6"/>
        <w:numPr>
          <w:ilvl w:val="3"/>
          <w:numId w:val="16"/>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5111D1" w:rsidRPr="000F2E8B" w:rsidRDefault="005111D1" w:rsidP="00274702">
      <w:pPr>
        <w:pStyle w:val="a6"/>
        <w:numPr>
          <w:ilvl w:val="2"/>
          <w:numId w:val="16"/>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5111D1" w:rsidRPr="000F2E8B" w:rsidRDefault="005111D1" w:rsidP="00274702">
      <w:pPr>
        <w:pStyle w:val="a6"/>
        <w:numPr>
          <w:ilvl w:val="2"/>
          <w:numId w:val="16"/>
        </w:numPr>
        <w:tabs>
          <w:tab w:val="left" w:pos="1843"/>
        </w:tabs>
        <w:ind w:left="0" w:firstLine="709"/>
        <w:jc w:val="both"/>
        <w:rPr>
          <w:sz w:val="28"/>
          <w:szCs w:val="28"/>
        </w:rPr>
      </w:pPr>
      <w:r w:rsidRPr="000F2E8B">
        <w:rPr>
          <w:sz w:val="28"/>
          <w:szCs w:val="28"/>
        </w:rPr>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5111D1" w:rsidRPr="000F2E8B" w:rsidRDefault="005111D1" w:rsidP="00274702">
      <w:pPr>
        <w:pStyle w:val="a6"/>
        <w:numPr>
          <w:ilvl w:val="2"/>
          <w:numId w:val="16"/>
        </w:numPr>
        <w:tabs>
          <w:tab w:val="left" w:pos="1843"/>
        </w:tabs>
        <w:ind w:left="0" w:firstLine="709"/>
        <w:jc w:val="both"/>
        <w:rPr>
          <w:sz w:val="28"/>
          <w:szCs w:val="28"/>
        </w:rPr>
      </w:pPr>
      <w:r w:rsidRPr="000F2E8B">
        <w:rPr>
          <w:sz w:val="28"/>
          <w:szCs w:val="28"/>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5111D1" w:rsidRPr="000F2E8B" w:rsidRDefault="005111D1" w:rsidP="005111D1">
      <w:pPr>
        <w:pStyle w:val="2"/>
        <w:spacing w:before="0" w:after="0"/>
        <w:ind w:left="720"/>
        <w:jc w:val="both"/>
        <w:rPr>
          <w:rFonts w:ascii="Times New Roman" w:hAnsi="Times New Roman" w:cs="Times New Roman"/>
          <w:i w:val="0"/>
        </w:rPr>
      </w:pPr>
    </w:p>
    <w:p w:rsidR="005111D1" w:rsidRPr="000F2E8B" w:rsidRDefault="005111D1" w:rsidP="00274702">
      <w:pPr>
        <w:pStyle w:val="2"/>
        <w:numPr>
          <w:ilvl w:val="0"/>
          <w:numId w:val="16"/>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5111D1" w:rsidRPr="000F2E8B" w:rsidRDefault="005111D1" w:rsidP="005111D1"/>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5111D1" w:rsidRPr="000F2E8B" w:rsidRDefault="005111D1" w:rsidP="005111D1">
      <w:pPr>
        <w:rPr>
          <w:sz w:val="28"/>
          <w:szCs w:val="28"/>
        </w:rPr>
      </w:pP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 xml:space="preserve">Заявка оформляется в соответствии с документацией запроса предложений. </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w:t>
      </w:r>
      <w:r w:rsidRPr="000F2E8B">
        <w:rPr>
          <w:sz w:val="28"/>
          <w:szCs w:val="28"/>
        </w:rPr>
        <w:lastRenderedPageBreak/>
        <w:t xml:space="preserve">потребуется извещение, документация запроса предложений на иностранном языке, перевод на иностранный язык такое лицо осуществляет самостоятельно за свой счет. </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непредставленным и не рассматривается.</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В заявке должны быть представлены:</w:t>
      </w:r>
    </w:p>
    <w:p w:rsidR="005111D1" w:rsidRPr="000F2E8B" w:rsidRDefault="005111D1" w:rsidP="00274702">
      <w:pPr>
        <w:pStyle w:val="a9"/>
        <w:numPr>
          <w:ilvl w:val="3"/>
          <w:numId w:val="16"/>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p>
    <w:p w:rsidR="005111D1" w:rsidRPr="000F2E8B" w:rsidRDefault="005111D1" w:rsidP="00274702">
      <w:pPr>
        <w:pStyle w:val="a9"/>
        <w:numPr>
          <w:ilvl w:val="3"/>
          <w:numId w:val="16"/>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финансово-коммерческое предложение;</w:t>
      </w:r>
    </w:p>
    <w:p w:rsidR="005111D1" w:rsidRPr="006C58D6" w:rsidRDefault="005111D1" w:rsidP="00274702">
      <w:pPr>
        <w:pStyle w:val="a9"/>
        <w:numPr>
          <w:ilvl w:val="3"/>
          <w:numId w:val="16"/>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r w:rsidRPr="006C58D6">
        <w:rPr>
          <w:sz w:val="28"/>
          <w:szCs w:val="28"/>
        </w:rPr>
        <w:t xml:space="preserve">заверены </w:t>
      </w:r>
      <w:r>
        <w:rPr>
          <w:sz w:val="28"/>
          <w:szCs w:val="28"/>
        </w:rPr>
        <w:t xml:space="preserve"> уполномоченным  лицом участника</w:t>
      </w:r>
      <w:r w:rsidRPr="006C58D6">
        <w:rPr>
          <w:sz w:val="28"/>
          <w:szCs w:val="28"/>
        </w:rPr>
        <w:t>;</w:t>
      </w:r>
    </w:p>
    <w:p w:rsidR="005111D1" w:rsidRPr="00D368E6" w:rsidRDefault="005111D1" w:rsidP="00274702">
      <w:pPr>
        <w:pStyle w:val="a9"/>
        <w:numPr>
          <w:ilvl w:val="3"/>
          <w:numId w:val="16"/>
        </w:numPr>
        <w:tabs>
          <w:tab w:val="left" w:pos="1701"/>
        </w:tabs>
        <w:suppressAutoHyphens/>
        <w:ind w:left="0" w:firstLine="709"/>
        <w:rPr>
          <w:sz w:val="28"/>
          <w:szCs w:val="28"/>
        </w:rPr>
      </w:pPr>
      <w:r w:rsidRPr="00D368E6">
        <w:rPr>
          <w:sz w:val="28"/>
          <w:szCs w:val="28"/>
        </w:rPr>
        <w:t xml:space="preserve">выданные не ранее чем за </w:t>
      </w:r>
      <w:r w:rsidR="008866D3">
        <w:rPr>
          <w:sz w:val="28"/>
          <w:szCs w:val="28"/>
        </w:rPr>
        <w:t>3</w:t>
      </w:r>
      <w:r w:rsidRPr="00D368E6">
        <w:rPr>
          <w:sz w:val="28"/>
          <w:szCs w:val="28"/>
        </w:rPr>
        <w:t>0 (</w:t>
      </w:r>
      <w:r w:rsidR="008866D3">
        <w:rPr>
          <w:sz w:val="28"/>
          <w:szCs w:val="28"/>
        </w:rPr>
        <w:t>Тридцать</w:t>
      </w:r>
      <w:r w:rsidRPr="00D368E6">
        <w:rPr>
          <w:sz w:val="28"/>
          <w:szCs w:val="28"/>
        </w:rPr>
        <w:t xml:space="preserve">) дней до дня размещения извещения о проведении запроса предложений на сайте или дня направления приглашения о принятии участия в запросе предложения при проведении процедуры среди ограниченного круга участников: оригинал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5111D1" w:rsidRPr="000F2E8B" w:rsidRDefault="005111D1" w:rsidP="00274702">
      <w:pPr>
        <w:pStyle w:val="a9"/>
        <w:numPr>
          <w:ilvl w:val="3"/>
          <w:numId w:val="16"/>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w:t>
      </w:r>
      <w:r w:rsidRPr="000F2E8B">
        <w:rPr>
          <w:sz w:val="28"/>
          <w:szCs w:val="28"/>
        </w:rPr>
        <w:lastRenderedPageBreak/>
        <w:t xml:space="preserve">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 </w:t>
      </w:r>
    </w:p>
    <w:p w:rsidR="005111D1" w:rsidRPr="000F2E8B" w:rsidRDefault="005111D1" w:rsidP="00274702">
      <w:pPr>
        <w:pStyle w:val="a9"/>
        <w:numPr>
          <w:ilvl w:val="3"/>
          <w:numId w:val="16"/>
        </w:numPr>
        <w:tabs>
          <w:tab w:val="left" w:pos="1701"/>
        </w:tabs>
        <w:suppressAutoHyphens/>
        <w:ind w:left="0" w:firstLine="709"/>
        <w:rPr>
          <w:sz w:val="28"/>
          <w:szCs w:val="28"/>
        </w:rPr>
      </w:pPr>
      <w:r w:rsidRPr="000F2E8B">
        <w:rPr>
          <w:sz w:val="28"/>
          <w:szCs w:val="28"/>
        </w:rPr>
        <w:t>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перечисленным в пунктах 2, 3.</w:t>
      </w:r>
      <w:r>
        <w:rPr>
          <w:sz w:val="28"/>
          <w:szCs w:val="28"/>
        </w:rPr>
        <w:t>1</w:t>
      </w:r>
      <w:r w:rsidRPr="000F2E8B">
        <w:rPr>
          <w:sz w:val="28"/>
          <w:szCs w:val="28"/>
        </w:rPr>
        <w:t>, 6.</w:t>
      </w:r>
      <w:r>
        <w:rPr>
          <w:sz w:val="28"/>
          <w:szCs w:val="28"/>
        </w:rPr>
        <w:t>3</w:t>
      </w:r>
      <w:r w:rsidRPr="000F2E8B">
        <w:rPr>
          <w:sz w:val="28"/>
          <w:szCs w:val="28"/>
        </w:rPr>
        <w:t>.3 документации запроса предложений. Перечень документов и порядок их оформления указываются в пунктах 2, 3.2, 6.</w:t>
      </w:r>
      <w:r>
        <w:rPr>
          <w:sz w:val="28"/>
          <w:szCs w:val="28"/>
        </w:rPr>
        <w:t>3.3</w:t>
      </w:r>
      <w:r w:rsidRPr="007D4A9D">
        <w:rPr>
          <w:sz w:val="28"/>
          <w:szCs w:val="28"/>
        </w:rPr>
        <w:t>, 8.</w:t>
      </w:r>
      <w:r>
        <w:rPr>
          <w:sz w:val="28"/>
          <w:szCs w:val="28"/>
        </w:rPr>
        <w:t>6</w:t>
      </w:r>
      <w:r w:rsidRPr="007D4A9D">
        <w:rPr>
          <w:sz w:val="28"/>
          <w:szCs w:val="28"/>
        </w:rPr>
        <w:t xml:space="preserve"> документации запроса</w:t>
      </w:r>
      <w:r w:rsidRPr="000F2E8B">
        <w:rPr>
          <w:sz w:val="28"/>
          <w:szCs w:val="28"/>
        </w:rPr>
        <w:t xml:space="preserve"> предложений.</w:t>
      </w:r>
    </w:p>
    <w:p w:rsidR="005111D1" w:rsidRPr="000F2E8B" w:rsidRDefault="005111D1" w:rsidP="00274702">
      <w:pPr>
        <w:pStyle w:val="a9"/>
        <w:numPr>
          <w:ilvl w:val="3"/>
          <w:numId w:val="16"/>
        </w:numPr>
        <w:tabs>
          <w:tab w:val="left" w:pos="1701"/>
        </w:tabs>
        <w:suppressAutoHyphens/>
        <w:ind w:left="0" w:firstLine="709"/>
        <w:rPr>
          <w:sz w:val="28"/>
          <w:szCs w:val="28"/>
        </w:rPr>
      </w:pPr>
      <w:r w:rsidRPr="000F2E8B">
        <w:rPr>
          <w:sz w:val="28"/>
          <w:szCs w:val="28"/>
        </w:rPr>
        <w:t>документы, подтверждающие внесение обеспечения заявки (если в извещении и документации запроса предложений содержится данное требование): оригинал банковской гарантии (если обеспечение заявки установлено в форме предоставления банковской гарантии) или оригинал или копия, заверенная банком, платежного поручения о перечислении денежных средств; при предоставлении заявки в электронной форме платежное поручение может быть сканировано с оригинала или копии, заверенной банком (если обеспечение заявки установлено в форме предоставления денежных средств);</w:t>
      </w:r>
    </w:p>
    <w:p w:rsidR="005111D1" w:rsidRPr="000F2E8B" w:rsidRDefault="005111D1" w:rsidP="00274702">
      <w:pPr>
        <w:pStyle w:val="a9"/>
        <w:numPr>
          <w:ilvl w:val="3"/>
          <w:numId w:val="16"/>
        </w:numPr>
        <w:tabs>
          <w:tab w:val="left" w:pos="1701"/>
        </w:tabs>
        <w:suppressAutoHyphens/>
        <w:ind w:left="0" w:firstLine="709"/>
        <w:rPr>
          <w:sz w:val="28"/>
          <w:szCs w:val="28"/>
        </w:rPr>
      </w:pPr>
      <w:r w:rsidRPr="003A43EE">
        <w:rPr>
          <w:sz w:val="28"/>
          <w:szCs w:val="28"/>
        </w:rPr>
        <w:t>годовую бухгалтерскую (финансовую) отчетность, а именно: бухгалтерские балансы и отчеты о фи</w:t>
      </w:r>
      <w:r w:rsidR="008866D3">
        <w:rPr>
          <w:sz w:val="28"/>
          <w:szCs w:val="28"/>
        </w:rPr>
        <w:t>нансовых результатах за последнее три</w:t>
      </w:r>
      <w:r w:rsidRPr="003A43EE">
        <w:rPr>
          <w:sz w:val="28"/>
          <w:szCs w:val="28"/>
        </w:rPr>
        <w:t xml:space="preserve"> завершенн</w:t>
      </w:r>
      <w:r w:rsidR="00B54E9A">
        <w:rPr>
          <w:sz w:val="28"/>
          <w:szCs w:val="28"/>
        </w:rPr>
        <w:t>ы</w:t>
      </w:r>
      <w:r w:rsidR="008866D3">
        <w:rPr>
          <w:sz w:val="28"/>
          <w:szCs w:val="28"/>
        </w:rPr>
        <w:t>х</w:t>
      </w:r>
      <w:r w:rsidRPr="003A43EE">
        <w:rPr>
          <w:sz w:val="28"/>
          <w:szCs w:val="28"/>
        </w:rPr>
        <w:t xml:space="preserve"> отчетны</w:t>
      </w:r>
      <w:r w:rsidR="008866D3">
        <w:rPr>
          <w:sz w:val="28"/>
          <w:szCs w:val="28"/>
        </w:rPr>
        <w:t>х</w:t>
      </w:r>
      <w:r w:rsidRPr="003A43EE">
        <w:rPr>
          <w:sz w:val="28"/>
          <w:szCs w:val="28"/>
        </w:rPr>
        <w:t xml:space="preserve"> период</w:t>
      </w:r>
      <w:r w:rsidR="008866D3">
        <w:rPr>
          <w:sz w:val="28"/>
          <w:szCs w:val="28"/>
        </w:rPr>
        <w:t>а</w:t>
      </w:r>
      <w:r w:rsidRPr="003A43EE">
        <w:rPr>
          <w:sz w:val="28"/>
          <w:szCs w:val="28"/>
        </w:rPr>
        <w:t xml:space="preserve"> (финансов</w:t>
      </w:r>
      <w:r w:rsidR="00B54E9A">
        <w:rPr>
          <w:sz w:val="28"/>
          <w:szCs w:val="28"/>
        </w:rPr>
        <w:t>го</w:t>
      </w:r>
      <w:r w:rsidRPr="003A43EE">
        <w:rPr>
          <w:sz w:val="28"/>
          <w:szCs w:val="28"/>
        </w:rPr>
        <w:t xml:space="preserve"> года), по результатам которых указанная отчетность представлялась в ИФНС </w:t>
      </w:r>
      <w:r w:rsidRPr="003A43EE">
        <w:rPr>
          <w:sz w:val="28"/>
        </w:rPr>
        <w:t>(с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3A43EE">
        <w:rPr>
          <w:sz w:val="28"/>
          <w:szCs w:val="28"/>
        </w:rPr>
        <w:t>)</w:t>
      </w:r>
      <w:r>
        <w:rPr>
          <w:sz w:val="28"/>
          <w:szCs w:val="28"/>
        </w:rPr>
        <w:t>.</w:t>
      </w:r>
      <w:r w:rsidRPr="000F2E8B">
        <w:rPr>
          <w:sz w:val="28"/>
          <w:szCs w:val="28"/>
        </w:rPr>
        <w:t xml:space="preserve"> Лицам, применявшим до 1 января 2013 г. упрощенную систему налогообложения,  представлять бухгалтерскую отчетность за период до 2012 года включительно не требуется. Участник, применявший до 1 января 2013 г. упрощенную систему налогообложения, должен представить документ, выданный ФНС, подтверждающий правомерность применения упрощенной системы налогообложения. При представлении заявки на бумажном носителе копии документов должны быть заверены участником. </w:t>
      </w:r>
    </w:p>
    <w:p w:rsidR="005111D1" w:rsidRPr="000F2E8B" w:rsidRDefault="005111D1" w:rsidP="00274702">
      <w:pPr>
        <w:pStyle w:val="a9"/>
        <w:numPr>
          <w:ilvl w:val="3"/>
          <w:numId w:val="16"/>
        </w:numPr>
        <w:tabs>
          <w:tab w:val="left" w:pos="1701"/>
        </w:tabs>
        <w:suppressAutoHyphens/>
        <w:ind w:left="0" w:firstLine="709"/>
        <w:rPr>
          <w:sz w:val="28"/>
          <w:szCs w:val="28"/>
        </w:rPr>
      </w:pPr>
      <w:r w:rsidRPr="000F2E8B">
        <w:rPr>
          <w:sz w:val="28"/>
          <w:szCs w:val="28"/>
        </w:rPr>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5111D1" w:rsidRPr="000F2E8B" w:rsidRDefault="005111D1" w:rsidP="00274702">
      <w:pPr>
        <w:pStyle w:val="a9"/>
        <w:numPr>
          <w:ilvl w:val="3"/>
          <w:numId w:val="16"/>
        </w:numPr>
        <w:tabs>
          <w:tab w:val="left" w:pos="1701"/>
        </w:tabs>
        <w:suppressAutoHyphens/>
        <w:ind w:left="0" w:firstLine="709"/>
        <w:rPr>
          <w:sz w:val="28"/>
          <w:szCs w:val="28"/>
        </w:rPr>
      </w:pPr>
      <w:r>
        <w:rPr>
          <w:sz w:val="28"/>
          <w:szCs w:val="28"/>
        </w:rPr>
        <w:t xml:space="preserve"> </w:t>
      </w:r>
      <w:r w:rsidRPr="000F2E8B">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пунктом 1.</w:t>
      </w:r>
      <w:r>
        <w:rPr>
          <w:sz w:val="28"/>
          <w:szCs w:val="28"/>
        </w:rPr>
        <w:t>4</w:t>
      </w:r>
      <w:r w:rsidRPr="000F2E8B">
        <w:rPr>
          <w:sz w:val="28"/>
          <w:szCs w:val="28"/>
        </w:rPr>
        <w:t xml:space="preserve">, </w:t>
      </w:r>
      <w:r w:rsidR="008866D3">
        <w:rPr>
          <w:sz w:val="28"/>
          <w:szCs w:val="28"/>
        </w:rPr>
        <w:t>6</w:t>
      </w:r>
      <w:r w:rsidRPr="000F2E8B">
        <w:rPr>
          <w:sz w:val="28"/>
          <w:szCs w:val="28"/>
        </w:rPr>
        <w:t>.1</w:t>
      </w:r>
      <w:r>
        <w:rPr>
          <w:sz w:val="28"/>
          <w:szCs w:val="28"/>
        </w:rPr>
        <w:t>3</w:t>
      </w:r>
      <w:r w:rsidRPr="000F2E8B">
        <w:rPr>
          <w:sz w:val="28"/>
          <w:szCs w:val="28"/>
        </w:rPr>
        <w:t xml:space="preserve"> документации запроса предложений (в случае, если при проведении запроса предложений предусмотрено </w:t>
      </w:r>
      <w:r w:rsidRPr="000F2E8B">
        <w:rPr>
          <w:sz w:val="28"/>
          <w:szCs w:val="28"/>
        </w:rPr>
        <w:lastRenderedPageBreak/>
        <w:t>применение антидемпинговых мер), заверенные печатью (при ее наличии) и подписью участника;</w:t>
      </w:r>
    </w:p>
    <w:p w:rsidR="005111D1" w:rsidRPr="000F2E8B" w:rsidRDefault="005111D1" w:rsidP="00274702">
      <w:pPr>
        <w:pStyle w:val="a9"/>
        <w:numPr>
          <w:ilvl w:val="3"/>
          <w:numId w:val="16"/>
        </w:numPr>
        <w:tabs>
          <w:tab w:val="left" w:pos="1701"/>
        </w:tabs>
        <w:suppressAutoHyphens/>
        <w:ind w:left="0" w:firstLine="709"/>
        <w:rPr>
          <w:sz w:val="28"/>
          <w:szCs w:val="28"/>
        </w:rPr>
      </w:pPr>
      <w:r>
        <w:rPr>
          <w:sz w:val="28"/>
          <w:szCs w:val="28"/>
        </w:rPr>
        <w:t xml:space="preserve"> </w:t>
      </w:r>
      <w:r w:rsidRPr="000F2E8B">
        <w:rPr>
          <w:sz w:val="28"/>
          <w:szCs w:val="28"/>
        </w:rPr>
        <w:t>дополнительные документы, на основании которых проводится оценка (если пунктом 4 документации запроса предложений предусмотрено представление указанных документов).</w:t>
      </w:r>
    </w:p>
    <w:p w:rsidR="005111D1" w:rsidRPr="000F2E8B" w:rsidRDefault="005111D1" w:rsidP="005111D1">
      <w:pPr>
        <w:pStyle w:val="a9"/>
        <w:tabs>
          <w:tab w:val="left" w:pos="1440"/>
        </w:tabs>
        <w:suppressAutoHyphens/>
        <w:ind w:left="709" w:firstLine="0"/>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5111D1" w:rsidRPr="000F2E8B" w:rsidRDefault="005111D1" w:rsidP="005111D1">
      <w:pPr>
        <w:rPr>
          <w:sz w:val="28"/>
          <w:szCs w:val="28"/>
        </w:rPr>
      </w:pPr>
    </w:p>
    <w:p w:rsidR="005111D1" w:rsidRPr="000F2E8B" w:rsidRDefault="005111D1" w:rsidP="00274702">
      <w:pPr>
        <w:pStyle w:val="a9"/>
        <w:numPr>
          <w:ilvl w:val="2"/>
          <w:numId w:val="16"/>
        </w:numPr>
        <w:suppressAutoHyphens/>
        <w:ind w:left="0" w:firstLine="709"/>
        <w:rPr>
          <w:sz w:val="28"/>
          <w:szCs w:val="28"/>
        </w:rPr>
      </w:pPr>
      <w:r w:rsidRPr="000F2E8B">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5111D1" w:rsidRPr="000F2E8B" w:rsidRDefault="005111D1" w:rsidP="00274702">
      <w:pPr>
        <w:pStyle w:val="a9"/>
        <w:numPr>
          <w:ilvl w:val="2"/>
          <w:numId w:val="16"/>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5111D1" w:rsidRPr="000F2E8B" w:rsidRDefault="005111D1" w:rsidP="00274702">
      <w:pPr>
        <w:pStyle w:val="a9"/>
        <w:numPr>
          <w:ilvl w:val="2"/>
          <w:numId w:val="16"/>
        </w:numPr>
        <w:suppressAutoHyphens/>
        <w:ind w:left="0" w:firstLine="709"/>
        <w:rPr>
          <w:sz w:val="28"/>
          <w:szCs w:val="28"/>
        </w:rPr>
      </w:pPr>
      <w:r w:rsidRPr="000F2E8B">
        <w:rPr>
          <w:bCs/>
          <w:sz w:val="28"/>
          <w:szCs w:val="28"/>
        </w:rPr>
        <w:t>Взаимодействие участников  осуществляется с лицом, ответственным за проведение процедуры, указанным в пункте 1.1.2 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запроса предложений. Направление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Pr>
          <w:bCs/>
          <w:sz w:val="28"/>
          <w:szCs w:val="28"/>
        </w:rPr>
        <w:t xml:space="preserve">занных в пунктах 1.1.2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5111D1" w:rsidRPr="000F2E8B" w:rsidRDefault="005111D1" w:rsidP="005111D1">
      <w:pPr>
        <w:pStyle w:val="a9"/>
        <w:suppressAutoHyphens/>
        <w:ind w:left="709" w:firstLine="0"/>
        <w:rPr>
          <w:sz w:val="28"/>
          <w:szCs w:val="28"/>
        </w:rPr>
      </w:pPr>
    </w:p>
    <w:p w:rsidR="005111D1" w:rsidRPr="000F2E8B" w:rsidRDefault="005111D1" w:rsidP="00274702">
      <w:pPr>
        <w:pStyle w:val="3"/>
        <w:numPr>
          <w:ilvl w:val="1"/>
          <w:numId w:val="16"/>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5111D1" w:rsidRPr="000F2E8B" w:rsidRDefault="005111D1" w:rsidP="005111D1">
      <w:pPr>
        <w:rPr>
          <w:sz w:val="28"/>
          <w:szCs w:val="28"/>
        </w:rPr>
      </w:pPr>
    </w:p>
    <w:p w:rsidR="005111D1" w:rsidRPr="000F2E8B" w:rsidRDefault="005111D1" w:rsidP="00274702">
      <w:pPr>
        <w:pStyle w:val="a6"/>
        <w:numPr>
          <w:ilvl w:val="2"/>
          <w:numId w:val="16"/>
        </w:numPr>
        <w:ind w:left="0" w:firstLine="709"/>
        <w:jc w:val="both"/>
        <w:rPr>
          <w:sz w:val="28"/>
          <w:szCs w:val="28"/>
        </w:rPr>
      </w:pPr>
      <w:r w:rsidRPr="000F2E8B">
        <w:rPr>
          <w:sz w:val="28"/>
          <w:szCs w:val="28"/>
        </w:rPr>
        <w:t>Заявка на бумажном носителе подается по адресу и в сроки, указанные в пункте 1.</w:t>
      </w:r>
      <w:r>
        <w:rPr>
          <w:sz w:val="28"/>
          <w:szCs w:val="28"/>
        </w:rPr>
        <w:t>5</w:t>
      </w:r>
      <w:r w:rsidRPr="000F2E8B">
        <w:rPr>
          <w:sz w:val="28"/>
          <w:szCs w:val="28"/>
        </w:rPr>
        <w:t>. документации запроса предложений и может быть представлена как нарочно представителем участника, так и посредством почтовых отправлений.</w:t>
      </w:r>
    </w:p>
    <w:p w:rsidR="005111D1" w:rsidRPr="000F2E8B" w:rsidRDefault="005111D1" w:rsidP="005111D1">
      <w:pPr>
        <w:pStyle w:val="a6"/>
        <w:ind w:left="0" w:firstLine="709"/>
        <w:jc w:val="both"/>
        <w:rPr>
          <w:sz w:val="28"/>
          <w:szCs w:val="28"/>
        </w:rPr>
      </w:pPr>
      <w:r w:rsidRPr="000F2E8B">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w:t>
      </w:r>
      <w:r w:rsidRPr="000F2E8B">
        <w:rPr>
          <w:sz w:val="28"/>
          <w:szCs w:val="28"/>
        </w:rPr>
        <w:lastRenderedPageBreak/>
        <w:t>документов должны быть заверены подписью и печатью (при ее наличии) участника. Представитель участника должен иметь при себе паспорт.</w:t>
      </w:r>
    </w:p>
    <w:p w:rsidR="005111D1" w:rsidRPr="00243B54" w:rsidRDefault="005111D1" w:rsidP="00274702">
      <w:pPr>
        <w:pStyle w:val="a6"/>
        <w:numPr>
          <w:ilvl w:val="2"/>
          <w:numId w:val="16"/>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Pr>
          <w:sz w:val="28"/>
          <w:szCs w:val="28"/>
        </w:rPr>
        <w:t>ом</w:t>
      </w:r>
      <w:r w:rsidRPr="00243B54">
        <w:rPr>
          <w:sz w:val="28"/>
          <w:szCs w:val="28"/>
        </w:rPr>
        <w:t xml:space="preserve"> конверт</w:t>
      </w:r>
      <w:r>
        <w:rPr>
          <w:sz w:val="28"/>
          <w:szCs w:val="28"/>
        </w:rPr>
        <w:t>е</w:t>
      </w:r>
      <w:r w:rsidRPr="00243B54">
        <w:rPr>
          <w:sz w:val="28"/>
          <w:szCs w:val="28"/>
        </w:rPr>
        <w:t xml:space="preserve">, имеющих четкую маркировку.   </w:t>
      </w:r>
    </w:p>
    <w:p w:rsidR="005111D1" w:rsidRPr="00243B54" w:rsidRDefault="005111D1" w:rsidP="00274702">
      <w:pPr>
        <w:pStyle w:val="a6"/>
        <w:numPr>
          <w:ilvl w:val="2"/>
          <w:numId w:val="16"/>
        </w:numPr>
        <w:suppressAutoHyphens/>
        <w:ind w:left="0" w:firstLine="709"/>
        <w:jc w:val="both"/>
        <w:rPr>
          <w:i/>
          <w:sz w:val="28"/>
          <w:szCs w:val="28"/>
        </w:rPr>
      </w:pPr>
      <w:r w:rsidRPr="00243B54">
        <w:rPr>
          <w:sz w:val="28"/>
          <w:szCs w:val="28"/>
        </w:rPr>
        <w:t>Маркировка конверта должна содержать следующую информацию:</w:t>
      </w:r>
      <w:r w:rsidRPr="00243B54">
        <w:rPr>
          <w:sz w:val="28"/>
          <w:szCs w:val="28"/>
        </w:rPr>
        <w:br/>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 и наименование запроса предложений)</w:t>
      </w:r>
      <w:r w:rsidRPr="00243B54">
        <w:rPr>
          <w:sz w:val="28"/>
          <w:szCs w:val="28"/>
        </w:rPr>
        <w:t>;</w:t>
      </w:r>
      <w:r w:rsidRPr="00243B54">
        <w:rPr>
          <w:sz w:val="28"/>
          <w:szCs w:val="28"/>
        </w:rPr>
        <w:br/>
        <w:t xml:space="preserve">Не вскрывать до __.__ часов </w:t>
      </w:r>
      <w:r w:rsidRPr="00243B54">
        <w:rPr>
          <w:i/>
          <w:sz w:val="28"/>
          <w:szCs w:val="28"/>
        </w:rPr>
        <w:t>_________________</w:t>
      </w:r>
      <w:r w:rsidRPr="00243B54">
        <w:rPr>
          <w:sz w:val="28"/>
          <w:szCs w:val="28"/>
        </w:rPr>
        <w:t xml:space="preserve"> времени «__» __________ 201_ г.». </w:t>
      </w:r>
    </w:p>
    <w:p w:rsidR="005111D1" w:rsidRPr="005B5D1E" w:rsidRDefault="005111D1" w:rsidP="00274702">
      <w:pPr>
        <w:pStyle w:val="a6"/>
        <w:numPr>
          <w:ilvl w:val="2"/>
          <w:numId w:val="16"/>
        </w:numPr>
        <w:suppressAutoHyphens/>
        <w:ind w:left="0" w:firstLine="709"/>
        <w:jc w:val="both"/>
        <w:rPr>
          <w:b/>
          <w:i/>
          <w:sz w:val="28"/>
          <w:szCs w:val="28"/>
        </w:rPr>
      </w:pPr>
      <w:r w:rsidRPr="005B5D1E">
        <w:rPr>
          <w:b/>
          <w:i/>
          <w:sz w:val="28"/>
          <w:szCs w:val="28"/>
        </w:rPr>
        <w:t xml:space="preserve">Конверт должен содержать опись, заверенную подписью и печатью (при ее наличии), и документы, указанные в пунктах </w:t>
      </w:r>
      <w:r w:rsidR="008866D3">
        <w:rPr>
          <w:b/>
          <w:i/>
          <w:sz w:val="28"/>
          <w:szCs w:val="28"/>
        </w:rPr>
        <w:t>5</w:t>
      </w:r>
      <w:r w:rsidRPr="005B5D1E">
        <w:rPr>
          <w:b/>
          <w:i/>
          <w:sz w:val="28"/>
          <w:szCs w:val="28"/>
        </w:rPr>
        <w:t xml:space="preserve">.3.2., </w:t>
      </w:r>
      <w:r w:rsidR="008866D3">
        <w:rPr>
          <w:b/>
          <w:i/>
          <w:sz w:val="28"/>
          <w:szCs w:val="28"/>
        </w:rPr>
        <w:t>5</w:t>
      </w:r>
      <w:r w:rsidRPr="005B5D1E">
        <w:rPr>
          <w:b/>
          <w:i/>
          <w:sz w:val="28"/>
          <w:szCs w:val="28"/>
        </w:rPr>
        <w:t xml:space="preserve">.3.3., </w:t>
      </w:r>
      <w:r w:rsidR="008866D3">
        <w:rPr>
          <w:b/>
          <w:i/>
          <w:sz w:val="28"/>
          <w:szCs w:val="28"/>
        </w:rPr>
        <w:t>7</w:t>
      </w:r>
      <w:r w:rsidRPr="005B5D1E">
        <w:rPr>
          <w:b/>
          <w:i/>
          <w:sz w:val="28"/>
          <w:szCs w:val="28"/>
        </w:rPr>
        <w:t>.1.7. документации запроса предложений, а также:</w:t>
      </w:r>
    </w:p>
    <w:p w:rsidR="005111D1" w:rsidRPr="005B5D1E" w:rsidRDefault="005111D1" w:rsidP="005111D1">
      <w:pPr>
        <w:pStyle w:val="a6"/>
        <w:suppressAutoHyphens/>
        <w:ind w:left="0" w:firstLine="709"/>
        <w:jc w:val="both"/>
        <w:rPr>
          <w:i/>
          <w:sz w:val="28"/>
          <w:szCs w:val="28"/>
        </w:rPr>
      </w:pPr>
      <w:r>
        <w:rPr>
          <w:sz w:val="28"/>
          <w:szCs w:val="28"/>
        </w:rPr>
        <w:t>-</w:t>
      </w:r>
      <w:r w:rsidRPr="00243B54">
        <w:rPr>
          <w:sz w:val="28"/>
          <w:szCs w:val="28"/>
        </w:rPr>
        <w:t xml:space="preserve">  оформленные приложения №№ 1, 2, 3, 4, 5, </w:t>
      </w:r>
      <w:r>
        <w:rPr>
          <w:sz w:val="28"/>
          <w:szCs w:val="28"/>
        </w:rPr>
        <w:t xml:space="preserve">13 </w:t>
      </w:r>
      <w:r w:rsidRPr="00243B54">
        <w:rPr>
          <w:sz w:val="28"/>
          <w:szCs w:val="28"/>
        </w:rPr>
        <w:t>документации запроса предложений.</w:t>
      </w:r>
    </w:p>
    <w:p w:rsidR="005111D1" w:rsidRDefault="005111D1" w:rsidP="005111D1">
      <w:pPr>
        <w:pStyle w:val="a6"/>
        <w:suppressAutoHyphens/>
        <w:ind w:left="0" w:firstLine="709"/>
        <w:jc w:val="both"/>
        <w:rPr>
          <w:sz w:val="28"/>
          <w:szCs w:val="28"/>
        </w:rPr>
      </w:pPr>
      <w:r>
        <w:rPr>
          <w:sz w:val="28"/>
          <w:szCs w:val="28"/>
        </w:rPr>
        <w:t>- п</w:t>
      </w:r>
      <w:r w:rsidRPr="00657967">
        <w:rPr>
          <w:sz w:val="28"/>
          <w:szCs w:val="28"/>
        </w:rPr>
        <w:t>исьмо об отсутствии необходимости корпоративного одобрения планируемого к заключению договора, либо решение/протокол корпоративного одобрения заключаемого договора.</w:t>
      </w:r>
    </w:p>
    <w:p w:rsidR="005111D1" w:rsidRPr="00243B54" w:rsidRDefault="005111D1" w:rsidP="005111D1">
      <w:pPr>
        <w:pStyle w:val="a6"/>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(отсутствии) претензий со стороны третьих лиц /отсутствие судебных разбирательств  в арбитражных судах РФ</w:t>
      </w:r>
      <w:r>
        <w:rPr>
          <w:sz w:val="28"/>
          <w:szCs w:val="28"/>
        </w:rPr>
        <w:t>.</w:t>
      </w:r>
    </w:p>
    <w:p w:rsidR="005111D1" w:rsidRPr="00243B54" w:rsidRDefault="008866D3" w:rsidP="005111D1">
      <w:pPr>
        <w:suppressAutoHyphens/>
        <w:ind w:firstLine="709"/>
        <w:jc w:val="both"/>
        <w:rPr>
          <w:sz w:val="28"/>
          <w:szCs w:val="28"/>
        </w:rPr>
      </w:pPr>
      <w:r>
        <w:rPr>
          <w:sz w:val="28"/>
          <w:szCs w:val="28"/>
        </w:rPr>
        <w:t>7</w:t>
      </w:r>
      <w:r w:rsidR="005111D1" w:rsidRPr="00243B54">
        <w:rPr>
          <w:sz w:val="28"/>
          <w:szCs w:val="28"/>
        </w:rPr>
        <w:t>.3.</w:t>
      </w:r>
      <w:r w:rsidR="00B935AD">
        <w:rPr>
          <w:sz w:val="28"/>
          <w:szCs w:val="28"/>
        </w:rPr>
        <w:t>5</w:t>
      </w:r>
      <w:r w:rsidR="005111D1" w:rsidRPr="00243B54">
        <w:rPr>
          <w:sz w:val="28"/>
          <w:szCs w:val="28"/>
        </w:rPr>
        <w:t>. При предоставлении окончательного предложения документы, входящие в состав заявки, предоставляются в конверт</w:t>
      </w:r>
      <w:r w:rsidR="005111D1">
        <w:rPr>
          <w:sz w:val="28"/>
          <w:szCs w:val="28"/>
        </w:rPr>
        <w:t>е</w:t>
      </w:r>
      <w:r w:rsidR="005111D1" w:rsidRPr="00243B54">
        <w:rPr>
          <w:sz w:val="28"/>
          <w:szCs w:val="28"/>
        </w:rPr>
        <w:t xml:space="preserve"> в порядке, предусмотренном пунктами </w:t>
      </w:r>
      <w:r w:rsidR="00B935AD">
        <w:rPr>
          <w:sz w:val="28"/>
          <w:szCs w:val="28"/>
        </w:rPr>
        <w:t>7</w:t>
      </w:r>
      <w:r w:rsidR="005111D1" w:rsidRPr="00243B54">
        <w:rPr>
          <w:sz w:val="28"/>
          <w:szCs w:val="28"/>
        </w:rPr>
        <w:t>.3.2-</w:t>
      </w:r>
      <w:r w:rsidR="00B935AD">
        <w:rPr>
          <w:sz w:val="28"/>
          <w:szCs w:val="28"/>
        </w:rPr>
        <w:t>7</w:t>
      </w:r>
      <w:r w:rsidR="005111D1" w:rsidRPr="00243B54">
        <w:rPr>
          <w:sz w:val="28"/>
          <w:szCs w:val="28"/>
        </w:rPr>
        <w:t>.3.</w:t>
      </w:r>
      <w:r w:rsidR="00B935AD">
        <w:rPr>
          <w:sz w:val="28"/>
          <w:szCs w:val="28"/>
        </w:rPr>
        <w:t>4</w:t>
      </w:r>
      <w:r w:rsidR="005111D1" w:rsidRPr="00243B54">
        <w:rPr>
          <w:sz w:val="28"/>
          <w:szCs w:val="28"/>
        </w:rPr>
        <w:t xml:space="preserve"> документации запроса предложений.</w:t>
      </w:r>
    </w:p>
    <w:p w:rsidR="005111D1" w:rsidRPr="00243B54" w:rsidRDefault="00B935AD" w:rsidP="005111D1">
      <w:pPr>
        <w:suppressAutoHyphens/>
        <w:ind w:firstLine="709"/>
        <w:jc w:val="both"/>
        <w:rPr>
          <w:i/>
          <w:sz w:val="28"/>
          <w:szCs w:val="28"/>
        </w:rPr>
      </w:pPr>
      <w:r>
        <w:rPr>
          <w:sz w:val="28"/>
          <w:szCs w:val="28"/>
        </w:rPr>
        <w:t>7</w:t>
      </w:r>
      <w:r w:rsidR="005111D1" w:rsidRPr="00243B54">
        <w:rPr>
          <w:sz w:val="28"/>
          <w:szCs w:val="28"/>
        </w:rPr>
        <w:t>.3.</w:t>
      </w:r>
      <w:r>
        <w:rPr>
          <w:sz w:val="28"/>
          <w:szCs w:val="28"/>
        </w:rPr>
        <w:t>6</w:t>
      </w:r>
      <w:r w:rsidR="005111D1" w:rsidRPr="00243B54">
        <w:rPr>
          <w:sz w:val="28"/>
          <w:szCs w:val="28"/>
        </w:rPr>
        <w:t xml:space="preserve">. Предложения, представляемые в ходе переторжки, должны предоставляться в запечатанном конверте. Маркировка конверта должна содержать слова «Предложение участника </w:t>
      </w:r>
      <w:r w:rsidR="005111D1" w:rsidRPr="00243B54">
        <w:rPr>
          <w:i/>
          <w:sz w:val="28"/>
          <w:szCs w:val="28"/>
          <w:u w:val="single"/>
        </w:rPr>
        <w:t>указать наименование</w:t>
      </w:r>
      <w:r w:rsidR="005111D1" w:rsidRPr="00243B54">
        <w:rPr>
          <w:sz w:val="28"/>
          <w:szCs w:val="28"/>
        </w:rPr>
        <w:t xml:space="preserve"> для переторжки </w:t>
      </w:r>
      <w:r w:rsidR="005111D1" w:rsidRPr="00243B54">
        <w:rPr>
          <w:i/>
          <w:sz w:val="28"/>
          <w:szCs w:val="28"/>
          <w:u w:val="single"/>
        </w:rPr>
        <w:t>указать дату проведения переторжки, в соответствии с приглашением к участию в переторжке, номер и наименование процедуры закупки, номер и название лота. Не вскрывать до __.__ часов ____________ времени «__» __________ 201_ г.</w:t>
      </w:r>
      <w:r w:rsidR="005111D1" w:rsidRPr="00243B54">
        <w:rPr>
          <w:b/>
          <w:i/>
          <w:sz w:val="28"/>
          <w:szCs w:val="28"/>
        </w:rPr>
        <w:t>».</w:t>
      </w:r>
    </w:p>
    <w:p w:rsidR="005111D1" w:rsidRDefault="00B935AD" w:rsidP="005111D1">
      <w:pPr>
        <w:suppressAutoHyphens/>
        <w:ind w:firstLine="709"/>
        <w:jc w:val="both"/>
        <w:rPr>
          <w:sz w:val="28"/>
          <w:szCs w:val="28"/>
        </w:rPr>
      </w:pPr>
      <w:r>
        <w:rPr>
          <w:sz w:val="28"/>
          <w:szCs w:val="28"/>
        </w:rPr>
        <w:t>7</w:t>
      </w:r>
      <w:r w:rsidR="005111D1">
        <w:rPr>
          <w:sz w:val="28"/>
          <w:szCs w:val="28"/>
        </w:rPr>
        <w:t>.3.</w:t>
      </w:r>
      <w:r>
        <w:rPr>
          <w:sz w:val="28"/>
          <w:szCs w:val="28"/>
        </w:rPr>
        <w:t>7</w:t>
      </w:r>
      <w:r w:rsidR="005111D1">
        <w:rPr>
          <w:sz w:val="28"/>
          <w:szCs w:val="28"/>
        </w:rPr>
        <w:t xml:space="preserve">. </w:t>
      </w:r>
      <w:r w:rsidR="005111D1" w:rsidRPr="00243B54">
        <w:rPr>
          <w:sz w:val="28"/>
          <w:szCs w:val="28"/>
        </w:rPr>
        <w:t xml:space="preserve">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 а также документы, предусмотренные пунктом 1.5 документации запроса предложений (если предоставление документов предусмотрено данным пунктом). </w:t>
      </w:r>
    </w:p>
    <w:p w:rsidR="005111D1" w:rsidRPr="00B71997" w:rsidRDefault="00B935AD" w:rsidP="005111D1">
      <w:pPr>
        <w:suppressAutoHyphens/>
        <w:ind w:firstLine="709"/>
        <w:jc w:val="both"/>
        <w:rPr>
          <w:sz w:val="28"/>
          <w:szCs w:val="28"/>
        </w:rPr>
      </w:pPr>
      <w:r>
        <w:rPr>
          <w:sz w:val="28"/>
          <w:szCs w:val="28"/>
        </w:rPr>
        <w:t>7</w:t>
      </w:r>
      <w:r w:rsidR="005111D1" w:rsidRPr="00B71997">
        <w:rPr>
          <w:sz w:val="28"/>
          <w:szCs w:val="28"/>
        </w:rPr>
        <w:t>.3.</w:t>
      </w:r>
      <w:r>
        <w:rPr>
          <w:sz w:val="28"/>
          <w:szCs w:val="28"/>
        </w:rPr>
        <w:t>8</w:t>
      </w:r>
      <w:r w:rsidR="005111D1" w:rsidRPr="00B71997">
        <w:rPr>
          <w:sz w:val="28"/>
          <w:szCs w:val="28"/>
        </w:rPr>
        <w:t xml:space="preserve">. 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5111D1" w:rsidRPr="00243B54" w:rsidRDefault="00B935AD" w:rsidP="005111D1">
      <w:pPr>
        <w:suppressAutoHyphens/>
        <w:ind w:firstLine="709"/>
        <w:jc w:val="both"/>
        <w:rPr>
          <w:i/>
          <w:sz w:val="28"/>
          <w:szCs w:val="28"/>
        </w:rPr>
      </w:pPr>
      <w:r>
        <w:rPr>
          <w:sz w:val="28"/>
          <w:szCs w:val="28"/>
        </w:rPr>
        <w:lastRenderedPageBreak/>
        <w:t>7</w:t>
      </w:r>
      <w:r w:rsidR="005111D1">
        <w:rPr>
          <w:sz w:val="28"/>
          <w:szCs w:val="28"/>
        </w:rPr>
        <w:t>.3.</w:t>
      </w:r>
      <w:r>
        <w:rPr>
          <w:sz w:val="28"/>
          <w:szCs w:val="28"/>
        </w:rPr>
        <w:t>9</w:t>
      </w:r>
      <w:r w:rsidR="005111D1">
        <w:rPr>
          <w:sz w:val="28"/>
          <w:szCs w:val="28"/>
        </w:rPr>
        <w:t xml:space="preserve">. </w:t>
      </w:r>
      <w:r w:rsidR="005111D1" w:rsidRPr="00243B54">
        <w:rPr>
          <w:sz w:val="28"/>
          <w:szCs w:val="28"/>
        </w:rPr>
        <w:t xml:space="preserve">Заявка </w:t>
      </w:r>
      <w:r w:rsidR="005111D1" w:rsidRPr="00243B54">
        <w:rPr>
          <w:bCs/>
          <w:sz w:val="28"/>
          <w:szCs w:val="28"/>
        </w:rPr>
        <w:t>на участие в запросе предложений (окончательного предложения,</w:t>
      </w:r>
      <w:r w:rsidR="005111D1" w:rsidRPr="00243B54">
        <w:rPr>
          <w:sz w:val="28"/>
          <w:szCs w:val="28"/>
        </w:rPr>
        <w:t xml:space="preserve"> </w:t>
      </w:r>
      <w:r w:rsidR="005111D1" w:rsidRPr="00243B54">
        <w:rPr>
          <w:bCs/>
          <w:sz w:val="28"/>
          <w:szCs w:val="28"/>
        </w:rPr>
        <w:t xml:space="preserve">предложения для переторжки) </w:t>
      </w:r>
      <w:r w:rsidR="005111D1"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005111D1" w:rsidRPr="00243B54">
        <w:rPr>
          <w:bCs/>
          <w:sz w:val="28"/>
          <w:szCs w:val="28"/>
        </w:rPr>
        <w:t xml:space="preserve"> на участие в запросе предложений</w:t>
      </w:r>
      <w:r w:rsidR="005111D1" w:rsidRPr="00243B54">
        <w:rPr>
          <w:sz w:val="28"/>
          <w:szCs w:val="28"/>
        </w:rPr>
        <w:t>.</w:t>
      </w:r>
    </w:p>
    <w:p w:rsidR="005111D1" w:rsidRPr="00A35136" w:rsidRDefault="00B935AD" w:rsidP="005111D1">
      <w:pPr>
        <w:suppressAutoHyphens/>
        <w:ind w:firstLine="709"/>
        <w:jc w:val="both"/>
        <w:rPr>
          <w:i/>
          <w:sz w:val="28"/>
          <w:szCs w:val="28"/>
        </w:rPr>
      </w:pPr>
      <w:r>
        <w:rPr>
          <w:sz w:val="28"/>
          <w:szCs w:val="28"/>
        </w:rPr>
        <w:t>7</w:t>
      </w:r>
      <w:r w:rsidR="005111D1">
        <w:rPr>
          <w:sz w:val="28"/>
          <w:szCs w:val="28"/>
        </w:rPr>
        <w:t>.3.1</w:t>
      </w:r>
      <w:r>
        <w:rPr>
          <w:sz w:val="28"/>
          <w:szCs w:val="28"/>
        </w:rPr>
        <w:t>0</w:t>
      </w:r>
      <w:r w:rsidR="005111D1">
        <w:rPr>
          <w:sz w:val="28"/>
          <w:szCs w:val="28"/>
        </w:rPr>
        <w:t xml:space="preserve">. </w:t>
      </w:r>
      <w:r w:rsidR="005111D1"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005111D1" w:rsidRPr="00A35136">
        <w:rPr>
          <w:bCs/>
          <w:sz w:val="28"/>
          <w:szCs w:val="28"/>
        </w:rPr>
        <w:t xml:space="preserve"> на участие в запросе предложений</w:t>
      </w:r>
      <w:r w:rsidR="005111D1" w:rsidRPr="00A35136">
        <w:rPr>
          <w:sz w:val="28"/>
          <w:szCs w:val="28"/>
        </w:rPr>
        <w:t>.</w:t>
      </w:r>
    </w:p>
    <w:p w:rsidR="005111D1" w:rsidRPr="00A35136" w:rsidRDefault="00B935AD" w:rsidP="005111D1">
      <w:pPr>
        <w:suppressAutoHyphens/>
        <w:ind w:firstLine="709"/>
        <w:jc w:val="both"/>
        <w:rPr>
          <w:i/>
          <w:sz w:val="28"/>
          <w:szCs w:val="28"/>
        </w:rPr>
      </w:pPr>
      <w:r>
        <w:rPr>
          <w:sz w:val="28"/>
          <w:szCs w:val="28"/>
        </w:rPr>
        <w:t>7</w:t>
      </w:r>
      <w:r w:rsidR="005111D1">
        <w:rPr>
          <w:sz w:val="28"/>
          <w:szCs w:val="28"/>
        </w:rPr>
        <w:t>.3.1</w:t>
      </w:r>
      <w:r>
        <w:rPr>
          <w:sz w:val="28"/>
          <w:szCs w:val="28"/>
        </w:rPr>
        <w:t>1</w:t>
      </w:r>
      <w:r w:rsidR="005111D1">
        <w:rPr>
          <w:sz w:val="28"/>
          <w:szCs w:val="28"/>
        </w:rPr>
        <w:t xml:space="preserve">. </w:t>
      </w:r>
      <w:r w:rsidR="005111D1" w:rsidRPr="00A35136">
        <w:rPr>
          <w:sz w:val="28"/>
          <w:szCs w:val="28"/>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5111D1" w:rsidRPr="00A35136" w:rsidRDefault="00B935AD" w:rsidP="005111D1">
      <w:pPr>
        <w:suppressAutoHyphens/>
        <w:ind w:firstLine="709"/>
        <w:jc w:val="both"/>
        <w:rPr>
          <w:i/>
          <w:sz w:val="28"/>
          <w:szCs w:val="28"/>
        </w:rPr>
      </w:pPr>
      <w:r>
        <w:rPr>
          <w:sz w:val="28"/>
          <w:szCs w:val="28"/>
        </w:rPr>
        <w:t>7</w:t>
      </w:r>
      <w:r w:rsidR="005111D1">
        <w:rPr>
          <w:sz w:val="28"/>
          <w:szCs w:val="28"/>
        </w:rPr>
        <w:t>.3.1</w:t>
      </w:r>
      <w:r>
        <w:rPr>
          <w:sz w:val="28"/>
          <w:szCs w:val="28"/>
        </w:rPr>
        <w:t>2</w:t>
      </w:r>
      <w:r w:rsidR="005111D1">
        <w:rPr>
          <w:sz w:val="28"/>
          <w:szCs w:val="28"/>
        </w:rPr>
        <w:t xml:space="preserve">. </w:t>
      </w:r>
      <w:r w:rsidR="005111D1" w:rsidRPr="00A35136">
        <w:rPr>
          <w:sz w:val="28"/>
          <w:szCs w:val="28"/>
        </w:rPr>
        <w:t xml:space="preserve">В случае если маркировка конверта не соответствует требованиям документации запроса предложений, конверт(ы) не запечатан(ы), заявка (окончательное предложение, предложение для переторжки) не принимается. </w:t>
      </w:r>
    </w:p>
    <w:p w:rsidR="005111D1" w:rsidRDefault="00B935AD" w:rsidP="005111D1">
      <w:pPr>
        <w:suppressAutoHyphens/>
        <w:ind w:firstLine="709"/>
        <w:jc w:val="both"/>
        <w:rPr>
          <w:sz w:val="28"/>
          <w:szCs w:val="28"/>
        </w:rPr>
      </w:pPr>
      <w:r>
        <w:rPr>
          <w:sz w:val="28"/>
          <w:szCs w:val="28"/>
        </w:rPr>
        <w:t>7</w:t>
      </w:r>
      <w:r w:rsidR="005111D1">
        <w:rPr>
          <w:sz w:val="28"/>
          <w:szCs w:val="28"/>
        </w:rPr>
        <w:t>.3.1</w:t>
      </w:r>
      <w:r>
        <w:rPr>
          <w:sz w:val="28"/>
          <w:szCs w:val="28"/>
        </w:rPr>
        <w:t>3</w:t>
      </w:r>
      <w:r w:rsidR="005111D1">
        <w:rPr>
          <w:sz w:val="28"/>
          <w:szCs w:val="28"/>
        </w:rPr>
        <w:t xml:space="preserve">. </w:t>
      </w:r>
      <w:r w:rsidR="005111D1" w:rsidRPr="00A35136">
        <w:rPr>
          <w:sz w:val="28"/>
          <w:szCs w:val="28"/>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5111D1" w:rsidRPr="00DD53D9" w:rsidRDefault="005111D1" w:rsidP="005111D1">
      <w:pPr>
        <w:pStyle w:val="a6"/>
        <w:suppressAutoHyphens/>
        <w:ind w:left="709"/>
        <w:jc w:val="both"/>
        <w:rPr>
          <w:i/>
          <w:sz w:val="28"/>
          <w:szCs w:val="28"/>
        </w:rPr>
      </w:pPr>
    </w:p>
    <w:p w:rsidR="005111D1" w:rsidRDefault="005111D1" w:rsidP="005111D1">
      <w:pPr>
        <w:pStyle w:val="3"/>
        <w:numPr>
          <w:ilvl w:val="1"/>
          <w:numId w:val="3"/>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5111D1" w:rsidRPr="00A35136" w:rsidRDefault="005111D1" w:rsidP="005111D1">
      <w:pPr>
        <w:pStyle w:val="a6"/>
        <w:ind w:left="360"/>
      </w:pPr>
    </w:p>
    <w:p w:rsidR="005111D1" w:rsidRDefault="005111D1" w:rsidP="005111D1">
      <w:pPr>
        <w:pStyle w:val="a9"/>
        <w:numPr>
          <w:ilvl w:val="2"/>
          <w:numId w:val="3"/>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Pr>
          <w:sz w:val="28"/>
          <w:szCs w:val="28"/>
        </w:rPr>
        <w:t xml:space="preserve"> </w:t>
      </w:r>
    </w:p>
    <w:p w:rsidR="005111D1" w:rsidRDefault="005111D1" w:rsidP="005111D1">
      <w:pPr>
        <w:pStyle w:val="a9"/>
        <w:numPr>
          <w:ilvl w:val="2"/>
          <w:numId w:val="3"/>
        </w:numPr>
        <w:suppressAutoHyphens/>
        <w:ind w:left="0" w:firstLine="709"/>
        <w:rPr>
          <w:sz w:val="28"/>
          <w:szCs w:val="28"/>
        </w:rPr>
      </w:pPr>
      <w:r w:rsidRPr="000345BD">
        <w:rPr>
          <w:sz w:val="28"/>
          <w:szCs w:val="28"/>
        </w:rPr>
        <w:t xml:space="preserve">Никакие изменения не могут быть внесены в заявку после окончания срока подачи заявок. </w:t>
      </w:r>
    </w:p>
    <w:p w:rsidR="005111D1" w:rsidRPr="000345BD" w:rsidRDefault="005111D1" w:rsidP="005111D1">
      <w:pPr>
        <w:pStyle w:val="a9"/>
        <w:numPr>
          <w:ilvl w:val="2"/>
          <w:numId w:val="3"/>
        </w:numPr>
        <w:suppressAutoHyphens/>
        <w:ind w:left="0" w:firstLine="709"/>
        <w:rPr>
          <w:sz w:val="28"/>
          <w:szCs w:val="28"/>
        </w:rPr>
      </w:pPr>
      <w:r w:rsidRPr="000345BD">
        <w:rPr>
          <w:sz w:val="28"/>
          <w:szCs w:val="28"/>
        </w:rPr>
        <w:t>Для изменения заявки, представленной на бумажном носителе, необходимо до окончания срока подачи заявок представить по адресу, указанному в пункте 1.</w:t>
      </w:r>
      <w:r w:rsidR="00B935AD">
        <w:rPr>
          <w:sz w:val="28"/>
          <w:szCs w:val="28"/>
        </w:rPr>
        <w:t>5</w:t>
      </w:r>
      <w:r w:rsidRPr="000345BD">
        <w:rPr>
          <w:sz w:val="28"/>
          <w:szCs w:val="28"/>
        </w:rPr>
        <w:t xml:space="preserve">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5111D1" w:rsidRPr="000F2E8B" w:rsidRDefault="005111D1" w:rsidP="005111D1">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5111D1" w:rsidRPr="000F2E8B" w:rsidRDefault="005111D1" w:rsidP="005111D1">
      <w:pPr>
        <w:pStyle w:val="11"/>
        <w:ind w:firstLine="709"/>
        <w:rPr>
          <w:rFonts w:eastAsia="MS Mincho"/>
          <w:sz w:val="28"/>
          <w:szCs w:val="28"/>
        </w:rPr>
      </w:pPr>
      <w:r w:rsidRPr="000F2E8B">
        <w:rPr>
          <w:rFonts w:eastAsia="MS Mincho"/>
          <w:sz w:val="28"/>
          <w:szCs w:val="28"/>
        </w:rPr>
        <w:lastRenderedPageBreak/>
        <w:t xml:space="preserve">Представители участников должны подтвердить свои полномочия на изменение заявки в порядке, установленном пунктом </w:t>
      </w:r>
      <w:r w:rsidR="00B935AD">
        <w:rPr>
          <w:rFonts w:eastAsia="MS Mincho"/>
          <w:sz w:val="28"/>
          <w:szCs w:val="28"/>
        </w:rPr>
        <w:t>7</w:t>
      </w:r>
      <w:r w:rsidRPr="000F2E8B">
        <w:rPr>
          <w:rFonts w:eastAsia="MS Mincho"/>
          <w:sz w:val="28"/>
          <w:szCs w:val="28"/>
        </w:rPr>
        <w:t>.</w:t>
      </w:r>
      <w:r>
        <w:rPr>
          <w:rFonts w:eastAsia="MS Mincho"/>
          <w:sz w:val="28"/>
          <w:szCs w:val="28"/>
        </w:rPr>
        <w:t>3</w:t>
      </w:r>
      <w:r w:rsidRPr="000F2E8B">
        <w:rPr>
          <w:rFonts w:eastAsia="MS Mincho"/>
          <w:sz w:val="28"/>
          <w:szCs w:val="28"/>
        </w:rPr>
        <w:t>.1 документации запроса предложений.</w:t>
      </w:r>
    </w:p>
    <w:p w:rsidR="005111D1" w:rsidRPr="000F2E8B" w:rsidRDefault="005111D1" w:rsidP="005111D1">
      <w:pPr>
        <w:pStyle w:val="11"/>
        <w:rPr>
          <w:rFonts w:eastAsia="MS Mincho"/>
          <w:sz w:val="28"/>
          <w:szCs w:val="28"/>
        </w:rPr>
      </w:pPr>
      <w:r>
        <w:rPr>
          <w:rFonts w:eastAsia="MS Mincho"/>
          <w:sz w:val="28"/>
          <w:szCs w:val="28"/>
        </w:rPr>
        <w:t xml:space="preserve">8.5.4. </w:t>
      </w:r>
      <w:r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5111D1" w:rsidRPr="000F2E8B" w:rsidRDefault="005111D1" w:rsidP="005111D1">
      <w:pPr>
        <w:pStyle w:val="11"/>
        <w:ind w:firstLine="709"/>
        <w:rPr>
          <w:rFonts w:eastAsia="MS Mincho"/>
          <w:sz w:val="28"/>
          <w:szCs w:val="28"/>
        </w:rPr>
      </w:pPr>
      <w:r w:rsidRPr="000F2E8B">
        <w:rPr>
          <w:rFonts w:eastAsia="MS Mincho"/>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5111D1" w:rsidRPr="000F2E8B" w:rsidRDefault="005111D1" w:rsidP="005111D1">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Pr>
          <w:rFonts w:eastAsia="MS Mincho"/>
          <w:sz w:val="28"/>
          <w:szCs w:val="28"/>
        </w:rPr>
        <w:t>3</w:t>
      </w:r>
      <w:r w:rsidRPr="000F2E8B">
        <w:rPr>
          <w:rFonts w:eastAsia="MS Mincho"/>
          <w:sz w:val="28"/>
          <w:szCs w:val="28"/>
        </w:rPr>
        <w:t>.1 документации запроса предложений.</w:t>
      </w:r>
    </w:p>
    <w:p w:rsidR="005111D1" w:rsidRPr="000F2E8B" w:rsidRDefault="005111D1" w:rsidP="005111D1">
      <w:pPr>
        <w:ind w:firstLine="709"/>
        <w:jc w:val="both"/>
        <w:rPr>
          <w:sz w:val="28"/>
          <w:szCs w:val="28"/>
        </w:rPr>
      </w:pPr>
    </w:p>
    <w:p w:rsidR="005111D1" w:rsidRPr="000F2E8B" w:rsidRDefault="005111D1" w:rsidP="005111D1">
      <w:pPr>
        <w:pStyle w:val="3"/>
        <w:numPr>
          <w:ilvl w:val="1"/>
          <w:numId w:val="3"/>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Обеспечение заявок</w:t>
      </w:r>
    </w:p>
    <w:p w:rsidR="005111D1" w:rsidRPr="000F2E8B" w:rsidRDefault="005111D1" w:rsidP="005111D1">
      <w:pPr>
        <w:rPr>
          <w:sz w:val="28"/>
          <w:szCs w:val="28"/>
        </w:rPr>
      </w:pPr>
    </w:p>
    <w:p w:rsidR="005111D1" w:rsidRPr="000345BD" w:rsidRDefault="005111D1" w:rsidP="005111D1">
      <w:pPr>
        <w:pStyle w:val="a6"/>
        <w:numPr>
          <w:ilvl w:val="2"/>
          <w:numId w:val="3"/>
        </w:numPr>
        <w:ind w:left="0" w:firstLine="709"/>
        <w:jc w:val="both"/>
        <w:rPr>
          <w:rFonts w:eastAsia="MS Mincho"/>
          <w:bCs/>
          <w:sz w:val="28"/>
          <w:szCs w:val="28"/>
        </w:rPr>
      </w:pPr>
      <w:r w:rsidRPr="000345BD">
        <w:rPr>
          <w:rFonts w:eastAsia="MS Mincho"/>
          <w:bCs/>
          <w:sz w:val="28"/>
          <w:szCs w:val="28"/>
        </w:rPr>
        <w:t xml:space="preserve">Обеспечение заявки может быть установлено как в форме внесения денежных средств, так и в форме банковской гарантии. </w:t>
      </w:r>
    </w:p>
    <w:p w:rsidR="005111D1" w:rsidRPr="000F2E8B" w:rsidRDefault="005111D1" w:rsidP="005111D1">
      <w:pPr>
        <w:pStyle w:val="a6"/>
        <w:numPr>
          <w:ilvl w:val="2"/>
          <w:numId w:val="3"/>
        </w:numPr>
        <w:ind w:left="0" w:firstLine="709"/>
        <w:jc w:val="both"/>
        <w:rPr>
          <w:rFonts w:eastAsia="MS Mincho"/>
          <w:bCs/>
          <w:sz w:val="28"/>
          <w:szCs w:val="28"/>
        </w:rPr>
      </w:pPr>
      <w:r w:rsidRPr="000F2E8B">
        <w:rPr>
          <w:rFonts w:eastAsia="MS Mincho"/>
          <w:bCs/>
          <w:sz w:val="28"/>
          <w:szCs w:val="28"/>
        </w:rPr>
        <w:t xml:space="preserve">Способ и размер обеспечения заявки устанавливается в </w:t>
      </w:r>
      <w:r w:rsidRPr="000F2E8B">
        <w:rPr>
          <w:rFonts w:eastAsia="MS Mincho"/>
          <w:bCs/>
          <w:sz w:val="28"/>
          <w:szCs w:val="28"/>
        </w:rPr>
        <w:br/>
        <w:t>пункте 1.</w:t>
      </w:r>
      <w:r>
        <w:rPr>
          <w:rFonts w:eastAsia="MS Mincho"/>
          <w:bCs/>
          <w:sz w:val="28"/>
          <w:szCs w:val="28"/>
        </w:rPr>
        <w:t>8</w:t>
      </w:r>
      <w:r w:rsidRPr="000F2E8B">
        <w:rPr>
          <w:rFonts w:eastAsia="MS Mincho"/>
          <w:bCs/>
          <w:sz w:val="28"/>
          <w:szCs w:val="28"/>
        </w:rPr>
        <w:t xml:space="preserve"> документации запроса предложений. Предоставление обеспечения иным, не указанным в пункте 1.</w:t>
      </w:r>
      <w:r>
        <w:rPr>
          <w:rFonts w:eastAsia="MS Mincho"/>
          <w:bCs/>
          <w:sz w:val="28"/>
          <w:szCs w:val="28"/>
        </w:rPr>
        <w:t>8</w:t>
      </w:r>
      <w:r w:rsidRPr="000F2E8B">
        <w:rPr>
          <w:rFonts w:eastAsia="MS Mincho"/>
          <w:bCs/>
          <w:sz w:val="28"/>
          <w:szCs w:val="28"/>
        </w:rPr>
        <w:t xml:space="preserve"> документации запроса предложений, способом не допускается. </w:t>
      </w:r>
    </w:p>
    <w:p w:rsidR="005111D1" w:rsidRPr="000F2E8B" w:rsidRDefault="005111D1" w:rsidP="005111D1">
      <w:pPr>
        <w:pStyle w:val="a6"/>
        <w:numPr>
          <w:ilvl w:val="2"/>
          <w:numId w:val="3"/>
        </w:numPr>
        <w:ind w:left="0" w:firstLine="709"/>
        <w:jc w:val="both"/>
        <w:rPr>
          <w:rFonts w:eastAsia="MS Mincho"/>
          <w:bCs/>
          <w:sz w:val="28"/>
          <w:szCs w:val="28"/>
        </w:rPr>
      </w:pPr>
      <w:r w:rsidRPr="000F2E8B">
        <w:rPr>
          <w:bCs/>
          <w:sz w:val="28"/>
          <w:szCs w:val="28"/>
        </w:rPr>
        <w:t>Если обеспечение заявки предусмотрено в форме внесения денежных средств, участник запроса предложений перечисляет по реквизитам, указанным в пункте 1.</w:t>
      </w:r>
      <w:r>
        <w:rPr>
          <w:bCs/>
          <w:sz w:val="28"/>
          <w:szCs w:val="28"/>
        </w:rPr>
        <w:t>8</w:t>
      </w:r>
      <w:r w:rsidRPr="000F2E8B">
        <w:rPr>
          <w:bCs/>
          <w:sz w:val="28"/>
          <w:szCs w:val="28"/>
        </w:rPr>
        <w:t xml:space="preserve"> документации</w:t>
      </w:r>
      <w:r w:rsidRPr="000F2E8B">
        <w:rPr>
          <w:rFonts w:eastAsia="MS Mincho"/>
          <w:bCs/>
          <w:sz w:val="28"/>
          <w:szCs w:val="28"/>
        </w:rPr>
        <w:t xml:space="preserve"> </w:t>
      </w:r>
      <w:r w:rsidRPr="000F2E8B">
        <w:rPr>
          <w:bCs/>
          <w:sz w:val="28"/>
          <w:szCs w:val="28"/>
        </w:rPr>
        <w:t>запроса предложений, денежные средства в размере, установленном в пункте 1.</w:t>
      </w:r>
      <w:r>
        <w:rPr>
          <w:bCs/>
          <w:sz w:val="28"/>
          <w:szCs w:val="28"/>
        </w:rPr>
        <w:t>8</w:t>
      </w:r>
      <w:r w:rsidRPr="000F2E8B">
        <w:rPr>
          <w:bCs/>
          <w:sz w:val="28"/>
          <w:szCs w:val="28"/>
        </w:rPr>
        <w:t xml:space="preserve"> документации</w:t>
      </w:r>
      <w:r w:rsidRPr="000F2E8B">
        <w:rPr>
          <w:rFonts w:eastAsia="MS Mincho"/>
          <w:bCs/>
          <w:sz w:val="28"/>
          <w:szCs w:val="28"/>
        </w:rPr>
        <w:t xml:space="preserve"> </w:t>
      </w:r>
      <w:r w:rsidRPr="000F2E8B">
        <w:rPr>
          <w:bCs/>
          <w:sz w:val="28"/>
          <w:szCs w:val="28"/>
        </w:rPr>
        <w:t>запроса предложений.</w:t>
      </w:r>
    </w:p>
    <w:p w:rsidR="005111D1" w:rsidRPr="000F2E8B" w:rsidRDefault="005111D1" w:rsidP="005111D1">
      <w:pPr>
        <w:pStyle w:val="a6"/>
        <w:numPr>
          <w:ilvl w:val="2"/>
          <w:numId w:val="3"/>
        </w:numPr>
        <w:ind w:left="0" w:firstLine="709"/>
        <w:jc w:val="both"/>
        <w:rPr>
          <w:rFonts w:eastAsia="MS Mincho"/>
          <w:bCs/>
          <w:sz w:val="28"/>
          <w:szCs w:val="28"/>
        </w:rPr>
      </w:pPr>
      <w:r w:rsidRPr="000F2E8B">
        <w:rPr>
          <w:spacing w:val="-2"/>
          <w:sz w:val="28"/>
          <w:szCs w:val="28"/>
        </w:rPr>
        <w:t>В случае если участником запроса предложений в составе заявки представлены документы, подтверждающие внесение денежных средств в качестве обеспечения заявки на участие в запросе предложений, и до даты рассмотрения и оценки заявок денежные средства не поступили на счет, который указан заказчиком в документации</w:t>
      </w:r>
      <w:r w:rsidRPr="000F2E8B">
        <w:rPr>
          <w:rFonts w:eastAsia="MS Mincho"/>
          <w:bCs/>
          <w:sz w:val="28"/>
          <w:szCs w:val="28"/>
        </w:rPr>
        <w:t xml:space="preserve"> </w:t>
      </w:r>
      <w:r w:rsidRPr="000F2E8B">
        <w:rPr>
          <w:bCs/>
          <w:spacing w:val="-2"/>
          <w:sz w:val="28"/>
          <w:szCs w:val="28"/>
        </w:rPr>
        <w:t>запроса предложений</w:t>
      </w:r>
      <w:r w:rsidRPr="000F2E8B">
        <w:rPr>
          <w:spacing w:val="-2"/>
          <w:sz w:val="28"/>
          <w:szCs w:val="28"/>
        </w:rPr>
        <w:t>, такой участник запроса предложений признается не представившим обеспечение заявки.</w:t>
      </w:r>
    </w:p>
    <w:p w:rsidR="005111D1" w:rsidRPr="000F2E8B" w:rsidRDefault="005111D1" w:rsidP="005111D1">
      <w:pPr>
        <w:pStyle w:val="a6"/>
        <w:numPr>
          <w:ilvl w:val="2"/>
          <w:numId w:val="3"/>
        </w:numPr>
        <w:ind w:left="0" w:firstLine="709"/>
        <w:jc w:val="both"/>
        <w:rPr>
          <w:rFonts w:eastAsia="MS Mincho"/>
          <w:bCs/>
          <w:sz w:val="28"/>
          <w:szCs w:val="28"/>
        </w:rPr>
      </w:pPr>
      <w:r w:rsidRPr="000F2E8B">
        <w:rPr>
          <w:bCs/>
          <w:sz w:val="28"/>
          <w:szCs w:val="28"/>
        </w:rPr>
        <w:t xml:space="preserve">Факт внесения участником денежных средств в качестве обеспечения заявки на участие в запросе предложений </w:t>
      </w:r>
      <w:r w:rsidRPr="000F2E8B">
        <w:rPr>
          <w:sz w:val="28"/>
          <w:szCs w:val="28"/>
        </w:rPr>
        <w:t>должен быть</w:t>
      </w:r>
      <w:r w:rsidRPr="000F2E8B">
        <w:rPr>
          <w:bCs/>
          <w:sz w:val="28"/>
          <w:szCs w:val="28"/>
        </w:rPr>
        <w:t xml:space="preserve"> подтвержден </w:t>
      </w:r>
      <w:r w:rsidRPr="000F2E8B">
        <w:rPr>
          <w:sz w:val="28"/>
          <w:szCs w:val="28"/>
        </w:rPr>
        <w:t>платежным поручением с отметкой банка, подтверждающим перечисление денежных средств в качестве обеспечения заявки на участие в запросе предложений или копией такого поручения, заверенной банком.</w:t>
      </w:r>
    </w:p>
    <w:p w:rsidR="005111D1" w:rsidRPr="000F2E8B" w:rsidRDefault="005111D1" w:rsidP="005111D1">
      <w:pPr>
        <w:pStyle w:val="a6"/>
        <w:numPr>
          <w:ilvl w:val="2"/>
          <w:numId w:val="3"/>
        </w:numPr>
        <w:ind w:left="0" w:firstLine="709"/>
        <w:jc w:val="both"/>
        <w:rPr>
          <w:rFonts w:eastAsia="MS Mincho"/>
          <w:bCs/>
          <w:sz w:val="28"/>
          <w:szCs w:val="28"/>
        </w:rPr>
      </w:pPr>
      <w:r w:rsidRPr="000F2E8B">
        <w:rPr>
          <w:spacing w:val="-2"/>
          <w:sz w:val="28"/>
          <w:szCs w:val="28"/>
        </w:rPr>
        <w:t xml:space="preserve">Денежные средства, внесенные в качестве обеспечения заявки на участие в запросе предложений, возвращаются на счет участника в течение </w:t>
      </w:r>
      <w:r w:rsidRPr="000F2E8B">
        <w:rPr>
          <w:spacing w:val="-2"/>
          <w:sz w:val="28"/>
          <w:szCs w:val="28"/>
        </w:rPr>
        <w:br/>
      </w:r>
      <w:r w:rsidRPr="000F2E8B">
        <w:rPr>
          <w:spacing w:val="-2"/>
          <w:sz w:val="28"/>
          <w:szCs w:val="28"/>
        </w:rPr>
        <w:lastRenderedPageBreak/>
        <w:t>10 (десяти) рабочих дней, если иное не предусмотрено документацией</w:t>
      </w:r>
      <w:r w:rsidRPr="000F2E8B">
        <w:rPr>
          <w:rFonts w:eastAsia="MS Mincho"/>
          <w:bCs/>
          <w:sz w:val="28"/>
          <w:szCs w:val="28"/>
        </w:rPr>
        <w:t xml:space="preserve"> </w:t>
      </w:r>
      <w:r w:rsidRPr="000F2E8B">
        <w:rPr>
          <w:bCs/>
          <w:spacing w:val="-2"/>
          <w:sz w:val="28"/>
          <w:szCs w:val="28"/>
        </w:rPr>
        <w:t>запроса предложений</w:t>
      </w:r>
      <w:r w:rsidRPr="000F2E8B">
        <w:rPr>
          <w:spacing w:val="-2"/>
          <w:sz w:val="28"/>
          <w:szCs w:val="28"/>
        </w:rPr>
        <w:t>, с даты наступления одного из следующих случаев:</w:t>
      </w:r>
    </w:p>
    <w:p w:rsidR="005111D1" w:rsidRPr="000F2E8B" w:rsidRDefault="005111D1" w:rsidP="005111D1">
      <w:pPr>
        <w:pStyle w:val="a6"/>
        <w:numPr>
          <w:ilvl w:val="3"/>
          <w:numId w:val="3"/>
        </w:numPr>
        <w:tabs>
          <w:tab w:val="left" w:pos="1843"/>
        </w:tabs>
        <w:ind w:left="0" w:firstLine="709"/>
        <w:jc w:val="both"/>
        <w:rPr>
          <w:rFonts w:eastAsia="MS Mincho"/>
          <w:bCs/>
          <w:sz w:val="28"/>
          <w:szCs w:val="28"/>
        </w:rPr>
      </w:pPr>
      <w:r w:rsidRPr="000F2E8B">
        <w:rPr>
          <w:spacing w:val="-2"/>
          <w:sz w:val="28"/>
          <w:szCs w:val="28"/>
        </w:rPr>
        <w:t>после принятия решения об отказе от проведения запроса предложений – всем участникам запроса предложений, подавшим заявки;</w:t>
      </w:r>
    </w:p>
    <w:p w:rsidR="005111D1" w:rsidRPr="000F2E8B" w:rsidRDefault="005111D1" w:rsidP="005111D1">
      <w:pPr>
        <w:pStyle w:val="a6"/>
        <w:numPr>
          <w:ilvl w:val="3"/>
          <w:numId w:val="3"/>
        </w:numPr>
        <w:tabs>
          <w:tab w:val="left" w:pos="1843"/>
        </w:tabs>
        <w:ind w:left="0" w:firstLine="709"/>
        <w:jc w:val="both"/>
        <w:rPr>
          <w:rFonts w:eastAsia="MS Mincho"/>
          <w:bCs/>
          <w:sz w:val="28"/>
          <w:szCs w:val="28"/>
        </w:rPr>
      </w:pPr>
      <w:r w:rsidRPr="000F2E8B">
        <w:rPr>
          <w:spacing w:val="-2"/>
          <w:sz w:val="28"/>
          <w:szCs w:val="28"/>
        </w:rPr>
        <w:t>после отзыва участником запроса предложений заявки до окончания срока подачи заявок – таким участника;</w:t>
      </w:r>
    </w:p>
    <w:p w:rsidR="005111D1" w:rsidRPr="000F2E8B" w:rsidRDefault="005111D1" w:rsidP="005111D1">
      <w:pPr>
        <w:pStyle w:val="a6"/>
        <w:numPr>
          <w:ilvl w:val="3"/>
          <w:numId w:val="3"/>
        </w:numPr>
        <w:tabs>
          <w:tab w:val="left" w:pos="1843"/>
        </w:tabs>
        <w:ind w:left="0" w:firstLine="709"/>
        <w:jc w:val="both"/>
        <w:rPr>
          <w:rFonts w:eastAsia="MS Mincho"/>
          <w:bCs/>
          <w:sz w:val="28"/>
          <w:szCs w:val="28"/>
        </w:rPr>
      </w:pPr>
      <w:r w:rsidRPr="000F2E8B">
        <w:rPr>
          <w:spacing w:val="-2"/>
          <w:sz w:val="28"/>
          <w:szCs w:val="28"/>
        </w:rPr>
        <w:t>после отказа участника запроса предложений от продления срока действия заявки – такому участнику;</w:t>
      </w:r>
    </w:p>
    <w:p w:rsidR="005111D1" w:rsidRPr="000F2E8B" w:rsidRDefault="005111D1" w:rsidP="005111D1">
      <w:pPr>
        <w:pStyle w:val="a6"/>
        <w:numPr>
          <w:ilvl w:val="3"/>
          <w:numId w:val="3"/>
        </w:numPr>
        <w:tabs>
          <w:tab w:val="left" w:pos="1843"/>
        </w:tabs>
        <w:ind w:left="0" w:firstLine="709"/>
        <w:jc w:val="both"/>
        <w:rPr>
          <w:rFonts w:eastAsia="MS Mincho"/>
          <w:bCs/>
          <w:sz w:val="28"/>
          <w:szCs w:val="28"/>
        </w:rPr>
      </w:pPr>
      <w:r w:rsidRPr="000F2E8B">
        <w:rPr>
          <w:spacing w:val="-2"/>
          <w:sz w:val="28"/>
          <w:szCs w:val="28"/>
        </w:rPr>
        <w:t>после получения заявки после окончания срока подачи заявок – участникам запроса предложений, которые подали эти заявки;</w:t>
      </w:r>
    </w:p>
    <w:p w:rsidR="005111D1" w:rsidRPr="000F2E8B" w:rsidRDefault="005111D1" w:rsidP="005111D1">
      <w:pPr>
        <w:pStyle w:val="a6"/>
        <w:numPr>
          <w:ilvl w:val="3"/>
          <w:numId w:val="3"/>
        </w:numPr>
        <w:tabs>
          <w:tab w:val="left" w:pos="1843"/>
        </w:tabs>
        <w:ind w:left="0" w:firstLine="709"/>
        <w:jc w:val="both"/>
        <w:rPr>
          <w:rFonts w:eastAsia="MS Mincho"/>
          <w:bCs/>
          <w:sz w:val="28"/>
          <w:szCs w:val="28"/>
        </w:rPr>
      </w:pPr>
      <w:r w:rsidRPr="000F2E8B">
        <w:rPr>
          <w:spacing w:val="-2"/>
          <w:sz w:val="28"/>
          <w:szCs w:val="28"/>
        </w:rPr>
        <w:t>после утверждения комиссией итоговых протоколов проведения запроса предложений – участникам, которые не стали победителями запроса предложений;</w:t>
      </w:r>
    </w:p>
    <w:p w:rsidR="005111D1" w:rsidRPr="000F2E8B" w:rsidRDefault="005111D1" w:rsidP="005111D1">
      <w:pPr>
        <w:pStyle w:val="a6"/>
        <w:numPr>
          <w:ilvl w:val="3"/>
          <w:numId w:val="3"/>
        </w:numPr>
        <w:tabs>
          <w:tab w:val="left" w:pos="1843"/>
        </w:tabs>
        <w:ind w:left="0" w:firstLine="709"/>
        <w:jc w:val="both"/>
        <w:rPr>
          <w:rFonts w:eastAsia="MS Mincho"/>
          <w:bCs/>
          <w:sz w:val="28"/>
          <w:szCs w:val="28"/>
        </w:rPr>
      </w:pPr>
      <w:r w:rsidRPr="000F2E8B">
        <w:rPr>
          <w:spacing w:val="-2"/>
          <w:sz w:val="28"/>
          <w:szCs w:val="28"/>
        </w:rPr>
        <w:t xml:space="preserve">после заключения договора – победителю запроса предложений, участнику, заявке которого присвоен второй номер, участнику с которым в соответствии с документацией </w:t>
      </w:r>
      <w:r w:rsidRPr="000F2E8B">
        <w:rPr>
          <w:bCs/>
          <w:spacing w:val="-2"/>
          <w:sz w:val="28"/>
          <w:szCs w:val="28"/>
        </w:rPr>
        <w:t>запроса предложений</w:t>
      </w:r>
      <w:r w:rsidRPr="000F2E8B">
        <w:rPr>
          <w:spacing w:val="-2"/>
          <w:sz w:val="28"/>
          <w:szCs w:val="28"/>
        </w:rPr>
        <w:t xml:space="preserve"> заключается договор.</w:t>
      </w:r>
    </w:p>
    <w:p w:rsidR="005111D1" w:rsidRPr="000F2E8B" w:rsidRDefault="005111D1" w:rsidP="005111D1">
      <w:pPr>
        <w:pStyle w:val="a6"/>
        <w:numPr>
          <w:ilvl w:val="2"/>
          <w:numId w:val="3"/>
        </w:numPr>
        <w:ind w:left="0" w:firstLine="709"/>
        <w:jc w:val="both"/>
        <w:rPr>
          <w:sz w:val="28"/>
          <w:szCs w:val="28"/>
        </w:rPr>
      </w:pPr>
      <w:r w:rsidRPr="000F2E8B">
        <w:rPr>
          <w:sz w:val="28"/>
          <w:szCs w:val="28"/>
        </w:rPr>
        <w:t>Для возврата денежных средств, внесенных участниками в качестве обеспечения заявок на участие в запросе предложений, необходимо при формировании заявки на участие в запросе предложений указать реквизиты, на которые можно будет вернуть денежные средства.</w:t>
      </w:r>
    </w:p>
    <w:p w:rsidR="005111D1" w:rsidRPr="000F2E8B" w:rsidRDefault="005111D1" w:rsidP="005111D1">
      <w:pPr>
        <w:pStyle w:val="a6"/>
        <w:numPr>
          <w:ilvl w:val="2"/>
          <w:numId w:val="3"/>
        </w:numPr>
        <w:ind w:left="0" w:firstLine="709"/>
        <w:jc w:val="both"/>
        <w:rPr>
          <w:sz w:val="28"/>
          <w:szCs w:val="28"/>
        </w:rPr>
      </w:pPr>
      <w:r w:rsidRPr="000F2E8B">
        <w:rPr>
          <w:sz w:val="28"/>
          <w:szCs w:val="28"/>
        </w:rPr>
        <w:t>Денежные средства, внесенные в качестве обеспечения заявки на участие в запросе предложений среди субъектов малого и среднего предпринимательства, возвращаются на счет всем участникам запроса предложений, за исключением участника запроса предложений, заявке которого присвоен первый номер, в срок не более 7 (семи) рабочих дней со дня подписания протокола, составленного по результатам закупки..</w:t>
      </w:r>
    </w:p>
    <w:p w:rsidR="005111D1" w:rsidRPr="000F2E8B" w:rsidRDefault="005111D1" w:rsidP="005111D1">
      <w:pPr>
        <w:pStyle w:val="a6"/>
        <w:numPr>
          <w:ilvl w:val="2"/>
          <w:numId w:val="3"/>
        </w:numPr>
        <w:ind w:left="0" w:firstLine="709"/>
        <w:jc w:val="both"/>
        <w:rPr>
          <w:sz w:val="28"/>
          <w:szCs w:val="28"/>
        </w:rPr>
      </w:pPr>
      <w:r w:rsidRPr="000F2E8B">
        <w:rPr>
          <w:sz w:val="28"/>
          <w:szCs w:val="28"/>
        </w:rPr>
        <w:t>Денежные средства, внесенные в качестве обеспечения заявки на участие в запросе предложений среди субъектов малого и среднего предпринимательства, возвращаются на счет участника запроса предложений, заявку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5111D1" w:rsidRPr="000F2E8B" w:rsidRDefault="005111D1" w:rsidP="005111D1">
      <w:pPr>
        <w:pStyle w:val="a6"/>
        <w:numPr>
          <w:ilvl w:val="2"/>
          <w:numId w:val="3"/>
        </w:numPr>
        <w:tabs>
          <w:tab w:val="left" w:pos="1701"/>
        </w:tabs>
        <w:ind w:left="0" w:firstLine="709"/>
        <w:jc w:val="both"/>
        <w:rPr>
          <w:sz w:val="28"/>
          <w:szCs w:val="28"/>
        </w:rPr>
      </w:pPr>
      <w:r>
        <w:rPr>
          <w:sz w:val="28"/>
          <w:szCs w:val="28"/>
        </w:rPr>
        <w:t xml:space="preserve"> </w:t>
      </w:r>
      <w:r w:rsidRPr="000F2E8B">
        <w:rPr>
          <w:sz w:val="28"/>
          <w:szCs w:val="28"/>
        </w:rPr>
        <w:t xml:space="preserve">Обеспечение заявки </w:t>
      </w:r>
      <w:r w:rsidR="00B935AD" w:rsidRPr="000F2E8B">
        <w:rPr>
          <w:sz w:val="28"/>
          <w:szCs w:val="28"/>
        </w:rPr>
        <w:t xml:space="preserve">оформляется </w:t>
      </w:r>
      <w:r w:rsidRPr="000F2E8B">
        <w:rPr>
          <w:sz w:val="28"/>
          <w:szCs w:val="28"/>
        </w:rPr>
        <w:t>в виде банковской гарантии. Банковская гарантия должна быть выдана одним из банков,</w:t>
      </w:r>
      <w:r w:rsidR="00B935AD">
        <w:rPr>
          <w:sz w:val="28"/>
          <w:szCs w:val="28"/>
        </w:rPr>
        <w:t xml:space="preserve"> определенным Заказчиком</w:t>
      </w:r>
      <w:r w:rsidRPr="000F2E8B">
        <w:rPr>
          <w:sz w:val="28"/>
          <w:szCs w:val="28"/>
        </w:rPr>
        <w:t xml:space="preserve">. Срок действия банковской гарантии должен составлять </w:t>
      </w:r>
      <w:r w:rsidR="00B935AD">
        <w:rPr>
          <w:sz w:val="28"/>
          <w:szCs w:val="28"/>
        </w:rPr>
        <w:t xml:space="preserve">не менее </w:t>
      </w:r>
      <w:r w:rsidRPr="000F2E8B">
        <w:rPr>
          <w:sz w:val="28"/>
          <w:szCs w:val="28"/>
        </w:rPr>
        <w:t>120 (сто двадцать) дней со дня вскрытия заявок, установленного в пункте 1.8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Оригинал банковской гарантии должен быть представлен в составе заявки.</w:t>
      </w:r>
    </w:p>
    <w:p w:rsidR="005111D1" w:rsidRPr="000F2E8B" w:rsidRDefault="005111D1" w:rsidP="005111D1">
      <w:pPr>
        <w:pStyle w:val="a6"/>
        <w:numPr>
          <w:ilvl w:val="2"/>
          <w:numId w:val="3"/>
        </w:numPr>
        <w:tabs>
          <w:tab w:val="left" w:pos="1701"/>
        </w:tabs>
        <w:ind w:left="0" w:firstLine="709"/>
        <w:jc w:val="both"/>
        <w:rPr>
          <w:sz w:val="28"/>
          <w:szCs w:val="28"/>
        </w:rPr>
      </w:pPr>
      <w:r>
        <w:rPr>
          <w:sz w:val="28"/>
          <w:szCs w:val="28"/>
        </w:rPr>
        <w:t xml:space="preserve"> </w:t>
      </w:r>
      <w:r w:rsidRPr="000F2E8B">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111D1" w:rsidRPr="000F2E8B" w:rsidRDefault="005111D1" w:rsidP="005111D1">
      <w:pPr>
        <w:pStyle w:val="a6"/>
        <w:numPr>
          <w:ilvl w:val="2"/>
          <w:numId w:val="3"/>
        </w:numPr>
        <w:tabs>
          <w:tab w:val="left" w:pos="1701"/>
        </w:tabs>
        <w:ind w:left="0" w:firstLine="709"/>
        <w:jc w:val="both"/>
        <w:rPr>
          <w:sz w:val="28"/>
          <w:szCs w:val="28"/>
        </w:rPr>
      </w:pPr>
      <w:r>
        <w:rPr>
          <w:sz w:val="28"/>
          <w:szCs w:val="28"/>
        </w:rPr>
        <w:lastRenderedPageBreak/>
        <w:t xml:space="preserve"> </w:t>
      </w:r>
      <w:r w:rsidRPr="000F2E8B">
        <w:rPr>
          <w:sz w:val="28"/>
          <w:szCs w:val="28"/>
        </w:rPr>
        <w:t>Банковская гарантия должна быть оформлена в пользу заказчика.</w:t>
      </w:r>
    </w:p>
    <w:p w:rsidR="005111D1" w:rsidRPr="000F2E8B" w:rsidRDefault="005111D1" w:rsidP="005111D1">
      <w:pPr>
        <w:pStyle w:val="a6"/>
        <w:numPr>
          <w:ilvl w:val="2"/>
          <w:numId w:val="3"/>
        </w:numPr>
        <w:tabs>
          <w:tab w:val="left" w:pos="1701"/>
        </w:tabs>
        <w:ind w:left="0" w:firstLine="709"/>
        <w:jc w:val="both"/>
        <w:rPr>
          <w:sz w:val="28"/>
          <w:szCs w:val="28"/>
        </w:rPr>
      </w:pPr>
      <w:r>
        <w:rPr>
          <w:sz w:val="28"/>
          <w:szCs w:val="28"/>
        </w:rPr>
        <w:t xml:space="preserve"> </w:t>
      </w:r>
      <w:r w:rsidRPr="000F2E8B">
        <w:rPr>
          <w:sz w:val="28"/>
          <w:szCs w:val="28"/>
        </w:rPr>
        <w:t>Банковская гарантия должна быть безотзывной и должна содержать:</w:t>
      </w:r>
    </w:p>
    <w:p w:rsidR="005111D1" w:rsidRPr="000F2E8B" w:rsidRDefault="005111D1" w:rsidP="005111D1">
      <w:pPr>
        <w:pStyle w:val="a9"/>
        <w:numPr>
          <w:ilvl w:val="3"/>
          <w:numId w:val="3"/>
        </w:numPr>
        <w:tabs>
          <w:tab w:val="left" w:pos="1985"/>
        </w:tabs>
        <w:suppressAutoHyphens/>
        <w:ind w:left="0" w:firstLine="709"/>
        <w:rPr>
          <w:sz w:val="28"/>
          <w:szCs w:val="28"/>
        </w:rPr>
      </w:pPr>
      <w:r w:rsidRPr="000F2E8B">
        <w:rPr>
          <w:sz w:val="28"/>
          <w:szCs w:val="28"/>
        </w:rPr>
        <w:t>Сумму банковской гарантии, подлежащую оплате гарантом заказчику,</w:t>
      </w:r>
    </w:p>
    <w:p w:rsidR="005111D1" w:rsidRPr="000F2E8B" w:rsidRDefault="005111D1" w:rsidP="005111D1">
      <w:pPr>
        <w:pStyle w:val="a9"/>
        <w:numPr>
          <w:ilvl w:val="3"/>
          <w:numId w:val="3"/>
        </w:numPr>
        <w:tabs>
          <w:tab w:val="left" w:pos="1985"/>
        </w:tabs>
        <w:suppressAutoHyphens/>
        <w:ind w:left="0" w:firstLine="709"/>
        <w:rPr>
          <w:sz w:val="28"/>
          <w:szCs w:val="28"/>
        </w:rPr>
      </w:pPr>
      <w:r w:rsidRPr="000F2E8B">
        <w:rPr>
          <w:sz w:val="28"/>
          <w:szCs w:val="28"/>
        </w:rPr>
        <w:t>Обязательства принципала, надлежащее исполнение которых обеспечивается банковской гарантией,</w:t>
      </w:r>
    </w:p>
    <w:p w:rsidR="005111D1" w:rsidRPr="000F2E8B" w:rsidRDefault="005111D1" w:rsidP="005111D1">
      <w:pPr>
        <w:pStyle w:val="a9"/>
        <w:numPr>
          <w:ilvl w:val="3"/>
          <w:numId w:val="3"/>
        </w:numPr>
        <w:tabs>
          <w:tab w:val="left" w:pos="1985"/>
        </w:tabs>
        <w:suppressAutoHyphens/>
        <w:ind w:left="0" w:firstLine="709"/>
        <w:rPr>
          <w:sz w:val="28"/>
          <w:szCs w:val="28"/>
        </w:rPr>
      </w:pPr>
      <w:r w:rsidRPr="000F2E8B">
        <w:rPr>
          <w:sz w:val="28"/>
          <w:szCs w:val="28"/>
        </w:rPr>
        <w:t>Обязанность гаранта уплатить заказчику неустойку в размере 0,1% денежной суммы, подлежащей уплате, за каждый календарный день просрочки,</w:t>
      </w:r>
    </w:p>
    <w:p w:rsidR="005111D1" w:rsidRPr="000F2E8B" w:rsidRDefault="005111D1" w:rsidP="005111D1">
      <w:pPr>
        <w:pStyle w:val="a9"/>
        <w:numPr>
          <w:ilvl w:val="3"/>
          <w:numId w:val="3"/>
        </w:numPr>
        <w:tabs>
          <w:tab w:val="left" w:pos="1985"/>
        </w:tabs>
        <w:suppressAutoHyphens/>
        <w:ind w:left="0" w:firstLine="709"/>
        <w:rPr>
          <w:sz w:val="28"/>
          <w:szCs w:val="28"/>
        </w:rPr>
      </w:pPr>
      <w:r w:rsidRPr="000F2E8B">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5111D1" w:rsidRPr="000F2E8B" w:rsidRDefault="005111D1" w:rsidP="005111D1">
      <w:pPr>
        <w:pStyle w:val="a9"/>
        <w:numPr>
          <w:ilvl w:val="3"/>
          <w:numId w:val="3"/>
        </w:numPr>
        <w:tabs>
          <w:tab w:val="left" w:pos="1985"/>
        </w:tabs>
        <w:suppressAutoHyphens/>
        <w:ind w:left="0" w:firstLine="709"/>
        <w:rPr>
          <w:sz w:val="28"/>
          <w:szCs w:val="28"/>
        </w:rPr>
      </w:pPr>
      <w:r w:rsidRPr="000F2E8B">
        <w:rPr>
          <w:sz w:val="28"/>
          <w:szCs w:val="28"/>
        </w:rPr>
        <w:t>Срок действия банковской гарантии в соответствии с требованиями пункта 8.</w:t>
      </w:r>
      <w:r>
        <w:rPr>
          <w:sz w:val="28"/>
          <w:szCs w:val="28"/>
        </w:rPr>
        <w:t>5</w:t>
      </w:r>
      <w:r w:rsidRPr="000F2E8B">
        <w:rPr>
          <w:sz w:val="28"/>
          <w:szCs w:val="28"/>
        </w:rPr>
        <w:t>.10 документации</w:t>
      </w:r>
      <w:r w:rsidRPr="000F2E8B">
        <w:rPr>
          <w:bCs/>
          <w:sz w:val="28"/>
          <w:szCs w:val="28"/>
        </w:rPr>
        <w:t xml:space="preserve"> запроса предложений,</w:t>
      </w:r>
    </w:p>
    <w:p w:rsidR="005111D1" w:rsidRPr="000F2E8B" w:rsidRDefault="005111D1" w:rsidP="005111D1">
      <w:pPr>
        <w:pStyle w:val="a9"/>
        <w:numPr>
          <w:ilvl w:val="3"/>
          <w:numId w:val="3"/>
        </w:numPr>
        <w:suppressAutoHyphens/>
        <w:ind w:left="0" w:firstLine="709"/>
        <w:rPr>
          <w:sz w:val="28"/>
          <w:szCs w:val="28"/>
        </w:rPr>
      </w:pPr>
      <w:r w:rsidRPr="000F2E8B">
        <w:rPr>
          <w:sz w:val="28"/>
          <w:szCs w:val="28"/>
        </w:rPr>
        <w:t>Не допускается включение в условия банковской гарантии требования о предоставлении заказчиком гаранту судебных актов, подтверждающих неисполнение принципалом обязательств, обеспечиваемых банковской гарантией.</w:t>
      </w:r>
    </w:p>
    <w:p w:rsidR="005111D1" w:rsidRPr="000F2E8B" w:rsidRDefault="005111D1" w:rsidP="005111D1">
      <w:pPr>
        <w:pStyle w:val="a9"/>
        <w:numPr>
          <w:ilvl w:val="2"/>
          <w:numId w:val="3"/>
        </w:numPr>
        <w:tabs>
          <w:tab w:val="left" w:pos="1701"/>
        </w:tabs>
        <w:suppressAutoHyphens/>
        <w:ind w:left="0" w:firstLine="709"/>
        <w:rPr>
          <w:sz w:val="28"/>
          <w:szCs w:val="28"/>
        </w:rPr>
      </w:pPr>
      <w:r>
        <w:rPr>
          <w:sz w:val="28"/>
          <w:szCs w:val="28"/>
        </w:rPr>
        <w:t xml:space="preserve"> </w:t>
      </w:r>
      <w:r w:rsidRPr="000F2E8B">
        <w:rPr>
          <w:sz w:val="28"/>
          <w:szCs w:val="28"/>
        </w:rPr>
        <w:t>Основанием для отказа в допуске к участию в запросе предложений является несоответствие банковской гарантии условиям, изложенным в документации</w:t>
      </w:r>
      <w:r w:rsidRPr="000F2E8B">
        <w:rPr>
          <w:bCs/>
          <w:sz w:val="28"/>
          <w:szCs w:val="28"/>
        </w:rPr>
        <w:t xml:space="preserve"> запроса предложений</w:t>
      </w:r>
      <w:r w:rsidRPr="000F2E8B">
        <w:rPr>
          <w:sz w:val="28"/>
          <w:szCs w:val="28"/>
        </w:rPr>
        <w:t>.</w:t>
      </w:r>
    </w:p>
    <w:p w:rsidR="005111D1" w:rsidRPr="000F2E8B" w:rsidRDefault="005111D1" w:rsidP="005111D1">
      <w:pPr>
        <w:pStyle w:val="a9"/>
        <w:numPr>
          <w:ilvl w:val="2"/>
          <w:numId w:val="3"/>
        </w:numPr>
        <w:tabs>
          <w:tab w:val="left" w:pos="1701"/>
        </w:tabs>
        <w:suppressAutoHyphens/>
        <w:ind w:left="0" w:firstLine="709"/>
        <w:rPr>
          <w:sz w:val="28"/>
          <w:szCs w:val="28"/>
        </w:rPr>
      </w:pPr>
      <w:r>
        <w:rPr>
          <w:sz w:val="28"/>
          <w:szCs w:val="28"/>
        </w:rPr>
        <w:t xml:space="preserve"> </w:t>
      </w:r>
      <w:r w:rsidRPr="000F2E8B">
        <w:rPr>
          <w:sz w:val="28"/>
          <w:szCs w:val="28"/>
        </w:rPr>
        <w:t>Возврат банковской гарантии осуществляется заказчиком в случаях указанных в пункте 8.</w:t>
      </w:r>
      <w:r>
        <w:rPr>
          <w:sz w:val="28"/>
          <w:szCs w:val="28"/>
        </w:rPr>
        <w:t>5</w:t>
      </w:r>
      <w:r w:rsidRPr="000F2E8B">
        <w:rPr>
          <w:sz w:val="28"/>
          <w:szCs w:val="28"/>
        </w:rPr>
        <w:t>.6 документации</w:t>
      </w:r>
      <w:r w:rsidRPr="000F2E8B">
        <w:rPr>
          <w:bCs/>
          <w:sz w:val="28"/>
          <w:szCs w:val="28"/>
        </w:rPr>
        <w:t xml:space="preserve"> запроса предложений</w:t>
      </w:r>
      <w:r w:rsidRPr="000F2E8B">
        <w:rPr>
          <w:sz w:val="28"/>
          <w:szCs w:val="28"/>
        </w:rPr>
        <w:t>, представившему ее лицу или гаранту, взыскание по ней не производится.</w:t>
      </w:r>
    </w:p>
    <w:p w:rsidR="005111D1" w:rsidRPr="000F2E8B" w:rsidRDefault="005111D1" w:rsidP="005111D1">
      <w:pPr>
        <w:ind w:firstLine="709"/>
        <w:jc w:val="both"/>
        <w:rPr>
          <w:rFonts w:eastAsia="MS Mincho"/>
          <w:sz w:val="28"/>
          <w:szCs w:val="28"/>
        </w:rPr>
      </w:pPr>
      <w:r w:rsidRPr="000F2E8B">
        <w:rPr>
          <w:rFonts w:eastAsia="MS Mincho"/>
          <w:sz w:val="28"/>
          <w:szCs w:val="28"/>
        </w:rPr>
        <w:t>Для возврата обеспечения заявки участникам запроса предложений необходимо прибыть по адресу, указанному в пункте 1.</w:t>
      </w:r>
      <w:r>
        <w:rPr>
          <w:rFonts w:eastAsia="MS Mincho"/>
          <w:sz w:val="28"/>
          <w:szCs w:val="28"/>
        </w:rPr>
        <w:t>1</w:t>
      </w:r>
      <w:r w:rsidRPr="000F2E8B">
        <w:rPr>
          <w:rFonts w:eastAsia="MS Mincho"/>
          <w:sz w:val="28"/>
          <w:szCs w:val="28"/>
        </w:rPr>
        <w:t xml:space="preserve"> документации</w:t>
      </w:r>
      <w:r w:rsidRPr="000F2E8B">
        <w:rPr>
          <w:rFonts w:eastAsia="MS Mincho"/>
          <w:bCs/>
          <w:sz w:val="28"/>
          <w:szCs w:val="28"/>
        </w:rPr>
        <w:t xml:space="preserve"> запроса предложений</w:t>
      </w:r>
      <w:r w:rsidRPr="000F2E8B">
        <w:rPr>
          <w:rFonts w:eastAsia="MS Mincho"/>
          <w:sz w:val="28"/>
          <w:szCs w:val="28"/>
        </w:rPr>
        <w:t>.</w:t>
      </w:r>
    </w:p>
    <w:p w:rsidR="005111D1" w:rsidRPr="000F2E8B" w:rsidRDefault="005111D1" w:rsidP="005111D1">
      <w:pPr>
        <w:ind w:firstLine="709"/>
        <w:jc w:val="both"/>
        <w:rPr>
          <w:rFonts w:eastAsia="MS Mincho"/>
          <w:sz w:val="28"/>
          <w:szCs w:val="28"/>
        </w:rPr>
      </w:pPr>
      <w:r w:rsidRPr="000F2E8B">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0F2E8B">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предложений, по которым выдана банковская гарантия)</w:t>
      </w:r>
      <w:r w:rsidRPr="000F2E8B">
        <w:rPr>
          <w:rFonts w:eastAsia="MS Mincho"/>
          <w:sz w:val="28"/>
          <w:szCs w:val="28"/>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подписью и печатью (при ее наличии) участника).</w:t>
      </w:r>
    </w:p>
    <w:p w:rsidR="005111D1" w:rsidRPr="000F2E8B" w:rsidRDefault="005111D1" w:rsidP="005111D1">
      <w:pPr>
        <w:ind w:firstLine="709"/>
        <w:jc w:val="both"/>
        <w:rPr>
          <w:rFonts w:eastAsia="MS Mincho"/>
          <w:sz w:val="28"/>
          <w:szCs w:val="28"/>
        </w:rPr>
      </w:pPr>
    </w:p>
    <w:p w:rsidR="005111D1" w:rsidRPr="000F2E8B" w:rsidRDefault="005111D1" w:rsidP="005111D1">
      <w:pPr>
        <w:pStyle w:val="3"/>
        <w:numPr>
          <w:ilvl w:val="1"/>
          <w:numId w:val="3"/>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5111D1" w:rsidRPr="000F2E8B" w:rsidRDefault="005111D1" w:rsidP="005111D1">
      <w:pPr>
        <w:rPr>
          <w:sz w:val="28"/>
          <w:szCs w:val="28"/>
        </w:rPr>
      </w:pPr>
    </w:p>
    <w:p w:rsidR="005111D1" w:rsidRPr="000F2E8B" w:rsidRDefault="005111D1" w:rsidP="005111D1">
      <w:pPr>
        <w:pStyle w:val="af0"/>
        <w:numPr>
          <w:ilvl w:val="2"/>
          <w:numId w:val="3"/>
        </w:numPr>
        <w:ind w:left="0" w:firstLine="709"/>
        <w:rPr>
          <w:b w:val="0"/>
          <w:i w:val="0"/>
        </w:rPr>
      </w:pPr>
      <w:r w:rsidRPr="000F2E8B">
        <w:rPr>
          <w:b w:val="0"/>
          <w:i w:val="0"/>
        </w:rPr>
        <w:lastRenderedPageBreak/>
        <w:t>Финансово-коммерческое предложение должно быть оформлено в соответствии с формой приложения № 3 к документации</w:t>
      </w:r>
      <w:r w:rsidRPr="000F2E8B">
        <w:rPr>
          <w:rFonts w:eastAsia="MS Mincho"/>
          <w:b w:val="0"/>
          <w:i w:val="0"/>
        </w:rPr>
        <w:t xml:space="preserve"> </w:t>
      </w:r>
      <w:r w:rsidRPr="000F2E8B">
        <w:rPr>
          <w:b w:val="0"/>
          <w:i w:val="0"/>
        </w:rPr>
        <w:t>запроса предложений. Финансово-коммерческое предложение должно включать цену за единицу (если 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5111D1" w:rsidRPr="000F2E8B" w:rsidRDefault="005111D1" w:rsidP="005111D1">
      <w:pPr>
        <w:pStyle w:val="af0"/>
        <w:numPr>
          <w:ilvl w:val="2"/>
          <w:numId w:val="3"/>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5111D1" w:rsidRPr="000F2E8B" w:rsidRDefault="005111D1" w:rsidP="005111D1">
      <w:pPr>
        <w:pStyle w:val="af0"/>
        <w:numPr>
          <w:ilvl w:val="2"/>
          <w:numId w:val="3"/>
        </w:numPr>
        <w:ind w:left="0" w:firstLine="709"/>
        <w:rPr>
          <w:b w:val="0"/>
          <w:i w:val="0"/>
        </w:rPr>
      </w:pPr>
      <w:r w:rsidRPr="000F2E8B">
        <w:rPr>
          <w:b w:val="0"/>
          <w:i w:val="0"/>
        </w:rPr>
        <w:t>Цены должны быть указаны с учетом НДС и без учета НДС.</w:t>
      </w:r>
    </w:p>
    <w:p w:rsidR="005111D1" w:rsidRPr="000F2E8B" w:rsidRDefault="005111D1" w:rsidP="005111D1">
      <w:pPr>
        <w:pStyle w:val="af0"/>
        <w:numPr>
          <w:ilvl w:val="2"/>
          <w:numId w:val="3"/>
        </w:numPr>
        <w:ind w:left="0" w:firstLine="709"/>
        <w:rPr>
          <w:b w:val="0"/>
          <w:i w:val="0"/>
        </w:rPr>
      </w:pPr>
      <w:r w:rsidRPr="000F2E8B">
        <w:rPr>
          <w:b w:val="0"/>
          <w:i w:val="0"/>
        </w:rPr>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5111D1" w:rsidRPr="000F2E8B" w:rsidRDefault="005111D1" w:rsidP="005111D1">
      <w:pPr>
        <w:pStyle w:val="af0"/>
        <w:numPr>
          <w:ilvl w:val="2"/>
          <w:numId w:val="3"/>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5111D1" w:rsidRPr="000F2E8B" w:rsidRDefault="005111D1" w:rsidP="005111D1">
      <w:pPr>
        <w:pStyle w:val="af0"/>
        <w:numPr>
          <w:ilvl w:val="2"/>
          <w:numId w:val="3"/>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5111D1" w:rsidRPr="000F2E8B" w:rsidRDefault="005111D1" w:rsidP="005111D1">
      <w:pPr>
        <w:pStyle w:val="af0"/>
        <w:ind w:left="709" w:firstLine="0"/>
        <w:rPr>
          <w:b w:val="0"/>
          <w:i w:val="0"/>
        </w:rPr>
      </w:pPr>
    </w:p>
    <w:p w:rsidR="005111D1" w:rsidRPr="000F2E8B" w:rsidRDefault="005111D1" w:rsidP="005111D1">
      <w:pPr>
        <w:pStyle w:val="2"/>
        <w:numPr>
          <w:ilvl w:val="0"/>
          <w:numId w:val="3"/>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5111D1" w:rsidRPr="005A6CF7" w:rsidRDefault="005111D1" w:rsidP="005111D1">
      <w:pPr>
        <w:rPr>
          <w:sz w:val="28"/>
          <w:szCs w:val="28"/>
        </w:rPr>
      </w:pPr>
    </w:p>
    <w:p w:rsidR="005111D1" w:rsidRPr="000F2E8B" w:rsidRDefault="005111D1" w:rsidP="005111D1">
      <w:pPr>
        <w:pStyle w:val="3"/>
        <w:numPr>
          <w:ilvl w:val="1"/>
          <w:numId w:val="4"/>
        </w:numPr>
        <w:spacing w:before="0" w:after="0"/>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0F2E8B">
        <w:rPr>
          <w:rFonts w:ascii="Times New Roman" w:hAnsi="Times New Roman" w:cs="Times New Roman"/>
          <w:sz w:val="28"/>
          <w:szCs w:val="28"/>
        </w:rPr>
        <w:t>Обеспечение исполнения договора</w:t>
      </w:r>
    </w:p>
    <w:p w:rsidR="005111D1" w:rsidRPr="000F2E8B" w:rsidRDefault="005111D1" w:rsidP="005111D1">
      <w:pPr>
        <w:rPr>
          <w:sz w:val="28"/>
          <w:szCs w:val="28"/>
        </w:rPr>
      </w:pPr>
    </w:p>
    <w:p w:rsidR="005111D1" w:rsidRPr="000F2E8B" w:rsidRDefault="005111D1" w:rsidP="005111D1">
      <w:pPr>
        <w:pStyle w:val="a9"/>
        <w:numPr>
          <w:ilvl w:val="2"/>
          <w:numId w:val="4"/>
        </w:numPr>
        <w:ind w:left="0" w:firstLine="709"/>
        <w:rPr>
          <w:sz w:val="28"/>
          <w:szCs w:val="28"/>
        </w:rPr>
      </w:pPr>
      <w:r w:rsidRPr="000F2E8B">
        <w:rPr>
          <w:sz w:val="28"/>
          <w:szCs w:val="28"/>
        </w:rPr>
        <w:t>Исполнение договора может обеспечиваться представлением банковской гарантии или внесением денежных средств на указанный заказчиком  в пункте 1.</w:t>
      </w:r>
      <w:r w:rsidR="000E4EB3">
        <w:rPr>
          <w:sz w:val="28"/>
          <w:szCs w:val="28"/>
        </w:rPr>
        <w:t>9</w:t>
      </w:r>
      <w:r w:rsidRPr="000F2E8B">
        <w:rPr>
          <w:sz w:val="28"/>
          <w:szCs w:val="28"/>
        </w:rPr>
        <w:t xml:space="preserve"> документации </w:t>
      </w:r>
      <w:r w:rsidRPr="000F2E8B">
        <w:rPr>
          <w:bCs/>
          <w:sz w:val="28"/>
          <w:szCs w:val="28"/>
        </w:rPr>
        <w:t>запроса предложений</w:t>
      </w:r>
      <w:r w:rsidRPr="000F2E8B">
        <w:rPr>
          <w:sz w:val="28"/>
          <w:szCs w:val="28"/>
        </w:rPr>
        <w:t xml:space="preserve"> счет, на котором в соответствии с законодательством Российской Федерации учитываются операции со средствами, поступающими заказчику.</w:t>
      </w:r>
    </w:p>
    <w:p w:rsidR="005111D1" w:rsidRPr="000F2E8B" w:rsidRDefault="005111D1" w:rsidP="005111D1">
      <w:pPr>
        <w:pStyle w:val="a9"/>
        <w:numPr>
          <w:ilvl w:val="2"/>
          <w:numId w:val="4"/>
        </w:numPr>
        <w:ind w:left="0" w:firstLine="709"/>
        <w:rPr>
          <w:sz w:val="28"/>
          <w:szCs w:val="28"/>
        </w:rPr>
      </w:pPr>
      <w:r w:rsidRPr="000F2E8B">
        <w:rPr>
          <w:sz w:val="28"/>
          <w:szCs w:val="28"/>
        </w:rPr>
        <w:t>Размер  и способ обеспечения исполнения договора установлен в пункте 1.</w:t>
      </w:r>
      <w:r w:rsidR="000E4EB3">
        <w:rPr>
          <w:sz w:val="28"/>
          <w:szCs w:val="28"/>
        </w:rPr>
        <w:t>9</w:t>
      </w:r>
      <w:r w:rsidRPr="000F2E8B">
        <w:rPr>
          <w:sz w:val="28"/>
          <w:szCs w:val="28"/>
        </w:rPr>
        <w:t xml:space="preserve"> документации</w:t>
      </w:r>
      <w:r w:rsidRPr="000F2E8B">
        <w:rPr>
          <w:bCs/>
          <w:sz w:val="28"/>
          <w:szCs w:val="28"/>
        </w:rPr>
        <w:t xml:space="preserve"> запроса предложений</w:t>
      </w:r>
      <w:r w:rsidRPr="000F2E8B">
        <w:rPr>
          <w:sz w:val="28"/>
          <w:szCs w:val="28"/>
        </w:rPr>
        <w:t xml:space="preserve">. Предоставление </w:t>
      </w:r>
      <w:r w:rsidRPr="000F2E8B">
        <w:rPr>
          <w:sz w:val="28"/>
          <w:szCs w:val="28"/>
        </w:rPr>
        <w:lastRenderedPageBreak/>
        <w:t>обеспечения иным, не указанным в пункте 1.</w:t>
      </w:r>
      <w:r w:rsidR="000E4EB3">
        <w:rPr>
          <w:sz w:val="28"/>
          <w:szCs w:val="28"/>
        </w:rPr>
        <w:t>9</w:t>
      </w:r>
      <w:r w:rsidRPr="000F2E8B">
        <w:rPr>
          <w:sz w:val="28"/>
          <w:szCs w:val="28"/>
        </w:rPr>
        <w:t xml:space="preserve"> документации</w:t>
      </w:r>
      <w:r w:rsidRPr="000F2E8B">
        <w:rPr>
          <w:bCs/>
          <w:sz w:val="28"/>
          <w:szCs w:val="28"/>
        </w:rPr>
        <w:t xml:space="preserve"> запроса предложений</w:t>
      </w:r>
      <w:r w:rsidRPr="000F2E8B">
        <w:rPr>
          <w:sz w:val="28"/>
          <w:szCs w:val="28"/>
        </w:rPr>
        <w:t xml:space="preserve">, способом не допускается </w:t>
      </w:r>
      <w:r w:rsidRPr="000F2E8B">
        <w:rPr>
          <w:bCs/>
          <w:sz w:val="28"/>
          <w:szCs w:val="28"/>
        </w:rPr>
        <w:t>за исключением случаев, когда проводится закупка</w:t>
      </w:r>
      <w:r w:rsidRPr="000F2E8B">
        <w:rPr>
          <w:sz w:val="28"/>
          <w:szCs w:val="28"/>
        </w:rPr>
        <w:t xml:space="preserve"> среди субъектов малого и среднего предпринимательства, при проведении которой субъекты малого и среднего предпринимательства вправе выбрать способ обеспечения исполнения договора из указанных в пункте 9.1.1 документации</w:t>
      </w:r>
      <w:r w:rsidRPr="000F2E8B">
        <w:rPr>
          <w:bCs/>
          <w:sz w:val="28"/>
          <w:szCs w:val="28"/>
        </w:rPr>
        <w:t xml:space="preserve"> запроса предложений</w:t>
      </w:r>
      <w:r w:rsidRPr="000F2E8B">
        <w:rPr>
          <w:sz w:val="28"/>
          <w:szCs w:val="28"/>
        </w:rPr>
        <w:t>.</w:t>
      </w:r>
    </w:p>
    <w:p w:rsidR="005111D1" w:rsidRPr="000F2E8B" w:rsidRDefault="005111D1" w:rsidP="005111D1">
      <w:pPr>
        <w:pStyle w:val="a9"/>
        <w:rPr>
          <w:sz w:val="28"/>
          <w:szCs w:val="28"/>
        </w:rPr>
      </w:pPr>
      <w:r w:rsidRPr="000F2E8B">
        <w:rPr>
          <w:sz w:val="28"/>
          <w:szCs w:val="28"/>
        </w:rPr>
        <w:t>Предоставление обеспечения исполнения договора иным способом, не указанным в пункте 1.</w:t>
      </w:r>
      <w:r w:rsidR="000E4EB3">
        <w:rPr>
          <w:sz w:val="28"/>
          <w:szCs w:val="28"/>
        </w:rPr>
        <w:t>9</w:t>
      </w:r>
      <w:r w:rsidRPr="000F2E8B">
        <w:rPr>
          <w:sz w:val="28"/>
          <w:szCs w:val="28"/>
        </w:rPr>
        <w:t xml:space="preserve"> документации</w:t>
      </w:r>
      <w:r w:rsidRPr="000F2E8B">
        <w:rPr>
          <w:bCs/>
          <w:sz w:val="28"/>
          <w:szCs w:val="28"/>
        </w:rPr>
        <w:t xml:space="preserve"> запроса предложений</w:t>
      </w:r>
      <w:r w:rsidRPr="000F2E8B">
        <w:rPr>
          <w:sz w:val="28"/>
          <w:szCs w:val="28"/>
        </w:rPr>
        <w:t>, не допускается.</w:t>
      </w:r>
    </w:p>
    <w:p w:rsidR="005111D1" w:rsidRPr="000F2E8B" w:rsidRDefault="005111D1" w:rsidP="005111D1">
      <w:pPr>
        <w:pStyle w:val="a9"/>
        <w:numPr>
          <w:ilvl w:val="2"/>
          <w:numId w:val="4"/>
        </w:numPr>
        <w:ind w:left="0" w:firstLine="709"/>
        <w:rPr>
          <w:sz w:val="28"/>
          <w:szCs w:val="28"/>
        </w:rPr>
      </w:pPr>
      <w:r w:rsidRPr="000F2E8B">
        <w:rPr>
          <w:sz w:val="28"/>
          <w:szCs w:val="28"/>
        </w:rPr>
        <w:t xml:space="preserve">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обеспечения исполнения договора. </w:t>
      </w:r>
    </w:p>
    <w:p w:rsidR="005111D1" w:rsidRPr="000F2E8B" w:rsidRDefault="005111D1" w:rsidP="005111D1">
      <w:pPr>
        <w:pStyle w:val="a9"/>
        <w:numPr>
          <w:ilvl w:val="2"/>
          <w:numId w:val="4"/>
        </w:numPr>
        <w:ind w:left="0" w:firstLine="709"/>
        <w:rPr>
          <w:sz w:val="28"/>
          <w:szCs w:val="28"/>
        </w:rPr>
      </w:pPr>
      <w:r w:rsidRPr="000F2E8B">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такой победитель или участник признаются уклонившимися от заключения договора.</w:t>
      </w:r>
    </w:p>
    <w:p w:rsidR="005111D1" w:rsidRPr="000F2E8B" w:rsidRDefault="005111D1" w:rsidP="005111D1">
      <w:pPr>
        <w:pStyle w:val="a9"/>
        <w:numPr>
          <w:ilvl w:val="2"/>
          <w:numId w:val="4"/>
        </w:numPr>
        <w:ind w:left="0" w:firstLine="709"/>
        <w:rPr>
          <w:sz w:val="28"/>
          <w:szCs w:val="28"/>
        </w:rPr>
      </w:pPr>
      <w:r w:rsidRPr="000F2E8B">
        <w:rPr>
          <w:bCs/>
          <w:sz w:val="28"/>
          <w:szCs w:val="28"/>
        </w:rPr>
        <w:t xml:space="preserve">Если обеспечение исполнения договора установлено в форме перечисления денежных средств, победитель (участник, заявке которого присвоен второй номер) перечисляет по реквизитам, указанным в </w:t>
      </w:r>
      <w:r w:rsidRPr="000F2E8B">
        <w:rPr>
          <w:bCs/>
          <w:sz w:val="28"/>
          <w:szCs w:val="28"/>
        </w:rPr>
        <w:br/>
        <w:t>пункте 1.</w:t>
      </w:r>
      <w:r w:rsidR="000E4EB3">
        <w:rPr>
          <w:bCs/>
          <w:sz w:val="28"/>
          <w:szCs w:val="28"/>
        </w:rPr>
        <w:t>9</w:t>
      </w:r>
      <w:r w:rsidRPr="000F2E8B">
        <w:rPr>
          <w:bCs/>
          <w:sz w:val="28"/>
          <w:szCs w:val="28"/>
        </w:rPr>
        <w:t xml:space="preserve"> документации запроса предложений, денежные средства в размере, установленном в пункте 1.</w:t>
      </w:r>
      <w:r w:rsidR="000E4EB3">
        <w:rPr>
          <w:bCs/>
          <w:sz w:val="28"/>
          <w:szCs w:val="28"/>
        </w:rPr>
        <w:t>9</w:t>
      </w:r>
      <w:r w:rsidRPr="000F2E8B">
        <w:rPr>
          <w:bCs/>
          <w:sz w:val="28"/>
          <w:szCs w:val="28"/>
        </w:rPr>
        <w:t xml:space="preserve"> документации запроса предложений.</w:t>
      </w:r>
      <w:r w:rsidRPr="000F2E8B">
        <w:rPr>
          <w:rFonts w:eastAsia="Times New Roman"/>
          <w:bCs/>
          <w:sz w:val="28"/>
          <w:szCs w:val="28"/>
        </w:rPr>
        <w:t xml:space="preserve"> </w:t>
      </w:r>
      <w:r w:rsidRPr="000F2E8B">
        <w:rPr>
          <w:bCs/>
          <w:sz w:val="28"/>
          <w:szCs w:val="28"/>
        </w:rPr>
        <w:t xml:space="preserve">В случае применения антидемпинговой меры, предусмотренной </w:t>
      </w:r>
      <w:r w:rsidRPr="000F2E8B">
        <w:rPr>
          <w:bCs/>
          <w:sz w:val="28"/>
          <w:szCs w:val="28"/>
        </w:rPr>
        <w:br/>
        <w:t xml:space="preserve">пунктом </w:t>
      </w:r>
      <w:r w:rsidR="000E4EB3">
        <w:rPr>
          <w:bCs/>
          <w:sz w:val="28"/>
          <w:szCs w:val="28"/>
        </w:rPr>
        <w:t>6</w:t>
      </w:r>
      <w:r w:rsidRPr="000F2E8B">
        <w:rPr>
          <w:bCs/>
          <w:sz w:val="28"/>
          <w:szCs w:val="28"/>
        </w:rPr>
        <w:t>.1</w:t>
      </w:r>
      <w:r>
        <w:rPr>
          <w:bCs/>
          <w:sz w:val="28"/>
          <w:szCs w:val="28"/>
        </w:rPr>
        <w:t>3</w:t>
      </w:r>
      <w:r w:rsidRPr="000F2E8B">
        <w:rPr>
          <w:bCs/>
          <w:sz w:val="28"/>
          <w:szCs w:val="28"/>
        </w:rPr>
        <w:t xml:space="preserve">.2.1 документации запроса предложений, размер обеспечения исполнения договора устанавливается в соответствии с пунктом </w:t>
      </w:r>
      <w:r w:rsidR="000E4EB3">
        <w:rPr>
          <w:bCs/>
          <w:sz w:val="28"/>
          <w:szCs w:val="28"/>
        </w:rPr>
        <w:t>6</w:t>
      </w:r>
      <w:r w:rsidRPr="000F2E8B">
        <w:rPr>
          <w:bCs/>
          <w:sz w:val="28"/>
          <w:szCs w:val="28"/>
        </w:rPr>
        <w:t>.1</w:t>
      </w:r>
      <w:r>
        <w:rPr>
          <w:bCs/>
          <w:sz w:val="28"/>
          <w:szCs w:val="28"/>
        </w:rPr>
        <w:t>3</w:t>
      </w:r>
      <w:r w:rsidRPr="000F2E8B">
        <w:rPr>
          <w:bCs/>
          <w:sz w:val="28"/>
          <w:szCs w:val="28"/>
        </w:rPr>
        <w:t>.2.1 документации запроса предложений.</w:t>
      </w:r>
    </w:p>
    <w:p w:rsidR="005111D1" w:rsidRPr="000F2E8B" w:rsidRDefault="005111D1" w:rsidP="005111D1">
      <w:pPr>
        <w:pStyle w:val="a9"/>
        <w:numPr>
          <w:ilvl w:val="2"/>
          <w:numId w:val="4"/>
        </w:numPr>
        <w:ind w:left="0" w:firstLine="709"/>
        <w:rPr>
          <w:sz w:val="28"/>
          <w:szCs w:val="28"/>
        </w:rPr>
      </w:pPr>
      <w:r w:rsidRPr="000F2E8B">
        <w:rPr>
          <w:bCs/>
          <w:sz w:val="28"/>
          <w:szCs w:val="28"/>
        </w:rPr>
        <w:t xml:space="preserve">Факт внесения участником запроса предложений  денежных средств в качестве обеспечения исполнения договора </w:t>
      </w:r>
      <w:r w:rsidRPr="000F2E8B">
        <w:rPr>
          <w:sz w:val="28"/>
          <w:szCs w:val="28"/>
        </w:rPr>
        <w:t>должен быть</w:t>
      </w:r>
      <w:r w:rsidRPr="000F2E8B">
        <w:rPr>
          <w:bCs/>
          <w:sz w:val="28"/>
          <w:szCs w:val="28"/>
        </w:rPr>
        <w:t xml:space="preserve"> подтвержден </w:t>
      </w:r>
      <w:r w:rsidRPr="000F2E8B">
        <w:rPr>
          <w:sz w:val="28"/>
          <w:szCs w:val="28"/>
        </w:rPr>
        <w:t>платежным поручением с отметкой банка, подтверждающим перечисление денежных средств в качестве обеспечения исполнения договора или копией такого поручения, заверенной банком.</w:t>
      </w:r>
    </w:p>
    <w:p w:rsidR="005111D1" w:rsidRPr="000F2E8B" w:rsidRDefault="005111D1" w:rsidP="005111D1">
      <w:pPr>
        <w:pStyle w:val="a9"/>
        <w:numPr>
          <w:ilvl w:val="2"/>
          <w:numId w:val="4"/>
        </w:numPr>
        <w:ind w:left="0" w:firstLine="709"/>
        <w:rPr>
          <w:sz w:val="28"/>
          <w:szCs w:val="28"/>
        </w:rPr>
      </w:pPr>
      <w:r w:rsidRPr="000F2E8B">
        <w:rPr>
          <w:spacing w:val="-2"/>
          <w:sz w:val="28"/>
          <w:szCs w:val="28"/>
        </w:rPr>
        <w:t>В случае если победителем (участником, заявке которого присвоен второй номер)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заявке которого присвоен второй номер) должен подписать договор, денежные средства не поступили на счет, который указан заказчиком в документации</w:t>
      </w:r>
      <w:r w:rsidRPr="000F2E8B">
        <w:rPr>
          <w:bCs/>
          <w:sz w:val="28"/>
          <w:szCs w:val="28"/>
        </w:rPr>
        <w:t xml:space="preserve"> </w:t>
      </w:r>
      <w:r w:rsidRPr="000F2E8B">
        <w:rPr>
          <w:bCs/>
          <w:spacing w:val="-2"/>
          <w:sz w:val="28"/>
          <w:szCs w:val="28"/>
        </w:rPr>
        <w:t>запроса предложений</w:t>
      </w:r>
      <w:r w:rsidRPr="000F2E8B">
        <w:rPr>
          <w:spacing w:val="-2"/>
          <w:sz w:val="28"/>
          <w:szCs w:val="28"/>
        </w:rPr>
        <w:t>, победитель (участник, заявке которого присвоен второй номер) признается уклонившимся от заключения договора.</w:t>
      </w:r>
    </w:p>
    <w:p w:rsidR="005111D1" w:rsidRPr="000F2E8B" w:rsidRDefault="005111D1" w:rsidP="005111D1">
      <w:pPr>
        <w:pStyle w:val="a9"/>
        <w:numPr>
          <w:ilvl w:val="2"/>
          <w:numId w:val="4"/>
        </w:numPr>
        <w:ind w:left="0" w:firstLine="709"/>
        <w:rPr>
          <w:sz w:val="28"/>
          <w:szCs w:val="28"/>
        </w:rPr>
      </w:pPr>
      <w:r w:rsidRPr="000F2E8B">
        <w:rPr>
          <w:sz w:val="28"/>
          <w:szCs w:val="28"/>
        </w:rPr>
        <w:t xml:space="preserve">Обеспечение надлежащего исполнения договора </w:t>
      </w:r>
      <w:r w:rsidR="000E4EB3">
        <w:rPr>
          <w:sz w:val="28"/>
          <w:szCs w:val="28"/>
        </w:rPr>
        <w:t xml:space="preserve">может оформляться </w:t>
      </w:r>
      <w:r w:rsidRPr="000F2E8B">
        <w:rPr>
          <w:sz w:val="28"/>
          <w:szCs w:val="28"/>
        </w:rPr>
        <w:t xml:space="preserve">в виде банковской гарантии Срок действия банковской </w:t>
      </w:r>
      <w:r w:rsidRPr="000F2E8B">
        <w:rPr>
          <w:sz w:val="28"/>
          <w:szCs w:val="28"/>
        </w:rPr>
        <w:lastRenderedPageBreak/>
        <w:t>гарантии должен превышать срок действия договора не менее чем на 1 (один) месяц.</w:t>
      </w:r>
    </w:p>
    <w:p w:rsidR="000E4EB3" w:rsidRPr="000E4EB3" w:rsidRDefault="005111D1" w:rsidP="005111D1">
      <w:pPr>
        <w:pStyle w:val="a9"/>
        <w:numPr>
          <w:ilvl w:val="2"/>
          <w:numId w:val="4"/>
        </w:numPr>
        <w:ind w:left="0" w:firstLine="709"/>
        <w:rPr>
          <w:sz w:val="28"/>
          <w:szCs w:val="28"/>
        </w:rPr>
      </w:pPr>
      <w:r w:rsidRPr="000E4EB3">
        <w:rPr>
          <w:rFonts w:eastAsia="Times New Roman"/>
          <w:bCs/>
          <w:sz w:val="28"/>
          <w:szCs w:val="28"/>
        </w:rPr>
        <w:t>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r w:rsidR="000E4EB3">
        <w:rPr>
          <w:rFonts w:eastAsia="Times New Roman"/>
          <w:bCs/>
          <w:sz w:val="28"/>
          <w:szCs w:val="28"/>
        </w:rPr>
        <w:t>.</w:t>
      </w:r>
    </w:p>
    <w:p w:rsidR="005111D1" w:rsidRPr="000E4EB3" w:rsidRDefault="000E4EB3" w:rsidP="005111D1">
      <w:pPr>
        <w:pStyle w:val="a9"/>
        <w:numPr>
          <w:ilvl w:val="2"/>
          <w:numId w:val="4"/>
        </w:numPr>
        <w:ind w:left="0" w:firstLine="709"/>
        <w:rPr>
          <w:sz w:val="28"/>
          <w:szCs w:val="28"/>
        </w:rPr>
      </w:pPr>
      <w:r>
        <w:rPr>
          <w:rFonts w:eastAsia="Times New Roman"/>
          <w:bCs/>
          <w:sz w:val="28"/>
          <w:szCs w:val="28"/>
        </w:rPr>
        <w:t xml:space="preserve"> </w:t>
      </w:r>
      <w:r w:rsidR="005111D1" w:rsidRPr="000E4EB3">
        <w:rPr>
          <w:rFonts w:eastAsia="Times New Roman"/>
          <w:bCs/>
          <w:sz w:val="28"/>
          <w:szCs w:val="28"/>
        </w:rPr>
        <w:t xml:space="preserve">Обращение о согласовании банка рассматривается в течение 5 (пяти)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 </w:t>
      </w:r>
    </w:p>
    <w:p w:rsidR="005111D1" w:rsidRPr="000E4EB3" w:rsidRDefault="005111D1" w:rsidP="005111D1">
      <w:pPr>
        <w:pStyle w:val="a9"/>
        <w:ind w:left="709" w:firstLine="0"/>
        <w:rPr>
          <w:sz w:val="28"/>
          <w:szCs w:val="28"/>
        </w:rPr>
      </w:pPr>
    </w:p>
    <w:p w:rsidR="005111D1" w:rsidRPr="000F2E8B" w:rsidRDefault="005111D1" w:rsidP="005111D1">
      <w:pPr>
        <w:pStyle w:val="3"/>
        <w:numPr>
          <w:ilvl w:val="1"/>
          <w:numId w:val="4"/>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Pr="000F2E8B">
        <w:rPr>
          <w:rFonts w:ascii="Times New Roman" w:hAnsi="Times New Roman" w:cs="Times New Roman"/>
          <w:sz w:val="28"/>
          <w:szCs w:val="28"/>
        </w:rPr>
        <w:t>Заключение договора</w:t>
      </w:r>
    </w:p>
    <w:p w:rsidR="005111D1" w:rsidRPr="005A6CF7" w:rsidRDefault="005111D1" w:rsidP="005111D1">
      <w:pPr>
        <w:rPr>
          <w:sz w:val="28"/>
          <w:szCs w:val="28"/>
        </w:rPr>
      </w:pPr>
    </w:p>
    <w:p w:rsidR="005111D1" w:rsidRPr="005A6CF7" w:rsidRDefault="005111D1" w:rsidP="005111D1">
      <w:pPr>
        <w:pStyle w:val="a6"/>
        <w:numPr>
          <w:ilvl w:val="2"/>
          <w:numId w:val="4"/>
        </w:numPr>
        <w:ind w:left="0" w:firstLine="709"/>
        <w:jc w:val="both"/>
        <w:rPr>
          <w:sz w:val="28"/>
          <w:szCs w:val="28"/>
        </w:rPr>
      </w:pPr>
      <w:r w:rsidRPr="005A6CF7">
        <w:rPr>
          <w:sz w:val="28"/>
          <w:szCs w:val="28"/>
        </w:rPr>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5111D1" w:rsidRPr="005A6CF7" w:rsidRDefault="005111D1" w:rsidP="005111D1">
      <w:pPr>
        <w:pStyle w:val="a6"/>
        <w:numPr>
          <w:ilvl w:val="2"/>
          <w:numId w:val="4"/>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Pr>
          <w:sz w:val="28"/>
          <w:szCs w:val="28"/>
        </w:rPr>
        <w:t>5</w:t>
      </w:r>
      <w:r w:rsidRPr="005A6CF7">
        <w:rPr>
          <w:sz w:val="28"/>
          <w:szCs w:val="28"/>
        </w:rPr>
        <w:t xml:space="preserve"> </w:t>
      </w:r>
      <w:r>
        <w:rPr>
          <w:sz w:val="28"/>
          <w:szCs w:val="28"/>
        </w:rPr>
        <w:t xml:space="preserve">(пяти) </w:t>
      </w:r>
      <w:r w:rsidRPr="005A6CF7">
        <w:rPr>
          <w:sz w:val="28"/>
          <w:szCs w:val="28"/>
        </w:rPr>
        <w:t>дней с даты опубликования итогов запроса предложений на сайт</w:t>
      </w:r>
      <w:r>
        <w:rPr>
          <w:sz w:val="28"/>
          <w:szCs w:val="28"/>
        </w:rPr>
        <w:t>е или рассылки информации непосредственно участникам при проведении процедуры среди ограниченного круга участников</w:t>
      </w:r>
      <w:r w:rsidRPr="005A6CF7">
        <w:rPr>
          <w:sz w:val="28"/>
          <w:szCs w:val="28"/>
        </w:rPr>
        <w:t>.</w:t>
      </w:r>
    </w:p>
    <w:p w:rsidR="005111D1" w:rsidRPr="000F2E8B" w:rsidRDefault="005111D1" w:rsidP="005111D1">
      <w:pPr>
        <w:pStyle w:val="a6"/>
        <w:numPr>
          <w:ilvl w:val="2"/>
          <w:numId w:val="4"/>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и подписать договор не позднее  10</w:t>
      </w:r>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календарных дней с даты получения проекта договора от заказчика.</w:t>
      </w:r>
    </w:p>
    <w:p w:rsidR="005111D1" w:rsidRPr="000F2E8B" w:rsidRDefault="005111D1" w:rsidP="005111D1">
      <w:pPr>
        <w:pStyle w:val="a6"/>
        <w:numPr>
          <w:ilvl w:val="2"/>
          <w:numId w:val="4"/>
        </w:numPr>
        <w:ind w:left="0" w:firstLine="709"/>
        <w:jc w:val="both"/>
        <w:rPr>
          <w:sz w:val="28"/>
          <w:szCs w:val="28"/>
        </w:rPr>
      </w:pPr>
      <w:r w:rsidRPr="000F2E8B">
        <w:rPr>
          <w:sz w:val="28"/>
          <w:szCs w:val="28"/>
        </w:rPr>
        <w:t xml:space="preserve">Договор заключается в соответствии с законодательством Российской Федерации, требованиями документации </w:t>
      </w:r>
      <w:r w:rsidRPr="000F2E8B">
        <w:rPr>
          <w:bCs/>
          <w:sz w:val="28"/>
          <w:szCs w:val="28"/>
        </w:rPr>
        <w:t>запроса предложений</w:t>
      </w:r>
      <w:r w:rsidRPr="000F2E8B">
        <w:rPr>
          <w:sz w:val="28"/>
          <w:szCs w:val="28"/>
        </w:rPr>
        <w:t xml:space="preserve"> в срок, не превышающий </w:t>
      </w:r>
      <w:r w:rsidR="000E4EB3">
        <w:rPr>
          <w:sz w:val="28"/>
          <w:szCs w:val="28"/>
        </w:rPr>
        <w:t xml:space="preserve">20 (Двадцать) </w:t>
      </w:r>
      <w:r w:rsidRPr="000F2E8B">
        <w:rPr>
          <w:sz w:val="28"/>
          <w:szCs w:val="28"/>
        </w:rPr>
        <w:t>дней с даты опубликования информации об итогах запроса предложений на сайт</w:t>
      </w:r>
      <w:r>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5111D1" w:rsidRPr="000F2E8B" w:rsidRDefault="005111D1" w:rsidP="005111D1">
      <w:pPr>
        <w:jc w:val="both"/>
        <w:rPr>
          <w:sz w:val="28"/>
          <w:szCs w:val="28"/>
        </w:rPr>
      </w:pPr>
      <w:r w:rsidRPr="000F2E8B">
        <w:rPr>
          <w:sz w:val="28"/>
          <w:szCs w:val="28"/>
        </w:rPr>
        <w:t xml:space="preserve">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w:t>
      </w:r>
      <w:r w:rsidRPr="000F2E8B">
        <w:rPr>
          <w:sz w:val="28"/>
          <w:szCs w:val="28"/>
        </w:rPr>
        <w:lastRenderedPageBreak/>
        <w:t xml:space="preserve">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 заключение договора. </w:t>
      </w:r>
    </w:p>
    <w:p w:rsidR="005111D1" w:rsidRPr="005A6CF7" w:rsidRDefault="005111D1" w:rsidP="005111D1">
      <w:pPr>
        <w:pStyle w:val="a6"/>
        <w:numPr>
          <w:ilvl w:val="2"/>
          <w:numId w:val="4"/>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5111D1" w:rsidRPr="005A6CF7" w:rsidRDefault="005111D1" w:rsidP="005111D1">
      <w:pPr>
        <w:pStyle w:val="a6"/>
        <w:numPr>
          <w:ilvl w:val="2"/>
          <w:numId w:val="4"/>
        </w:numPr>
        <w:ind w:left="0" w:firstLine="709"/>
        <w:jc w:val="both"/>
        <w:rPr>
          <w:sz w:val="28"/>
          <w:szCs w:val="28"/>
        </w:rPr>
      </w:pPr>
      <w:r w:rsidRPr="005A6CF7">
        <w:rPr>
          <w:sz w:val="28"/>
          <w:szCs w:val="28"/>
        </w:rPr>
        <w:t>Участник запроса предложений, с которым заключается договор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5111D1" w:rsidRPr="005A6CF7" w:rsidRDefault="005111D1" w:rsidP="005111D1">
      <w:pPr>
        <w:pStyle w:val="a6"/>
        <w:numPr>
          <w:ilvl w:val="2"/>
          <w:numId w:val="4"/>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5111D1" w:rsidRPr="005A6CF7" w:rsidRDefault="005111D1" w:rsidP="005111D1">
      <w:pPr>
        <w:pStyle w:val="a6"/>
        <w:numPr>
          <w:ilvl w:val="2"/>
          <w:numId w:val="4"/>
        </w:numPr>
        <w:ind w:left="0" w:firstLine="709"/>
        <w:jc w:val="both"/>
        <w:rPr>
          <w:sz w:val="28"/>
          <w:szCs w:val="28"/>
        </w:rPr>
      </w:pPr>
      <w:r w:rsidRPr="005A6CF7">
        <w:rPr>
          <w:sz w:val="28"/>
          <w:szCs w:val="28"/>
        </w:rPr>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5111D1" w:rsidRDefault="005111D1" w:rsidP="005111D1">
      <w:pPr>
        <w:pStyle w:val="a6"/>
        <w:ind w:left="709"/>
        <w:jc w:val="both"/>
        <w:rPr>
          <w:sz w:val="28"/>
          <w:szCs w:val="28"/>
        </w:rPr>
      </w:pPr>
    </w:p>
    <w:p w:rsidR="005111D1" w:rsidRPr="005A6CF7" w:rsidRDefault="005111D1" w:rsidP="005111D1">
      <w:pPr>
        <w:pStyle w:val="3"/>
        <w:numPr>
          <w:ilvl w:val="1"/>
          <w:numId w:val="4"/>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Pr="005A6CF7">
        <w:rPr>
          <w:rFonts w:ascii="Times New Roman" w:hAnsi="Times New Roman" w:cs="Times New Roman"/>
          <w:sz w:val="28"/>
          <w:szCs w:val="28"/>
        </w:rPr>
        <w:t>Исполнение, изменение, расторжение договора</w:t>
      </w:r>
    </w:p>
    <w:p w:rsidR="005111D1" w:rsidRPr="005A6CF7" w:rsidRDefault="005111D1" w:rsidP="005111D1">
      <w:pPr>
        <w:rPr>
          <w:sz w:val="28"/>
          <w:szCs w:val="28"/>
        </w:rPr>
      </w:pPr>
    </w:p>
    <w:p w:rsidR="005111D1" w:rsidRPr="005A6CF7" w:rsidRDefault="005111D1" w:rsidP="005111D1">
      <w:pPr>
        <w:pStyle w:val="a6"/>
        <w:numPr>
          <w:ilvl w:val="2"/>
          <w:numId w:val="4"/>
        </w:numPr>
        <w:ind w:left="0" w:firstLine="709"/>
        <w:jc w:val="both"/>
        <w:rPr>
          <w:sz w:val="28"/>
          <w:szCs w:val="28"/>
        </w:rPr>
      </w:pPr>
      <w:r w:rsidRPr="005A6CF7">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111D1" w:rsidRPr="005A6CF7" w:rsidRDefault="005111D1" w:rsidP="005111D1">
      <w:pPr>
        <w:pStyle w:val="a6"/>
        <w:numPr>
          <w:ilvl w:val="2"/>
          <w:numId w:val="4"/>
        </w:numPr>
        <w:ind w:left="0" w:firstLine="709"/>
        <w:jc w:val="both"/>
        <w:rPr>
          <w:sz w:val="28"/>
          <w:szCs w:val="28"/>
        </w:rPr>
      </w:pPr>
      <w:r w:rsidRPr="005A6CF7">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r>
      <w:r w:rsidRPr="005A6CF7">
        <w:rPr>
          <w:sz w:val="28"/>
          <w:szCs w:val="28"/>
        </w:rPr>
        <w:t>Гражданским кодексом Российской Федерации.</w:t>
      </w:r>
    </w:p>
    <w:p w:rsidR="005111D1" w:rsidRPr="00F47ADD" w:rsidRDefault="005111D1" w:rsidP="005111D1">
      <w:pPr>
        <w:pStyle w:val="a6"/>
        <w:numPr>
          <w:ilvl w:val="2"/>
          <w:numId w:val="4"/>
        </w:numPr>
        <w:ind w:left="0" w:firstLine="709"/>
        <w:jc w:val="both"/>
        <w:rPr>
          <w:sz w:val="28"/>
          <w:szCs w:val="28"/>
        </w:rPr>
      </w:pPr>
      <w:r w:rsidRPr="00F47AD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 предложений</w:t>
      </w:r>
      <w:r w:rsidRPr="00F47ADD">
        <w:rPr>
          <w:sz w:val="28"/>
          <w:szCs w:val="28"/>
        </w:rPr>
        <w:t xml:space="preserve">, а также при выявлении потребности в дополнительном объеме работ, услуг, </w:t>
      </w:r>
      <w:r w:rsidRPr="00F47ADD">
        <w:rPr>
          <w:sz w:val="28"/>
          <w:szCs w:val="28"/>
        </w:rPr>
        <w:lastRenderedPageBreak/>
        <w:t>товаров, не предусмотренных договором, но связанных с такими работами, услугами, товарами, предусмотренными договором.</w:t>
      </w:r>
    </w:p>
    <w:p w:rsidR="005111D1" w:rsidRPr="005A6CF7" w:rsidRDefault="005111D1" w:rsidP="005111D1">
      <w:pPr>
        <w:pStyle w:val="a6"/>
        <w:numPr>
          <w:ilvl w:val="2"/>
          <w:numId w:val="4"/>
        </w:numPr>
        <w:ind w:left="0" w:firstLine="709"/>
        <w:jc w:val="both"/>
        <w:rPr>
          <w:sz w:val="28"/>
          <w:szCs w:val="28"/>
        </w:rPr>
      </w:pPr>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5111D1" w:rsidRPr="005A6CF7" w:rsidRDefault="005111D1" w:rsidP="005111D1">
      <w:pPr>
        <w:pStyle w:val="a6"/>
        <w:numPr>
          <w:ilvl w:val="2"/>
          <w:numId w:val="4"/>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5111D1" w:rsidRPr="005A6CF7" w:rsidRDefault="005111D1" w:rsidP="005111D1">
      <w:pPr>
        <w:pStyle w:val="a6"/>
        <w:numPr>
          <w:ilvl w:val="2"/>
          <w:numId w:val="4"/>
        </w:numPr>
        <w:ind w:left="0" w:firstLine="709"/>
        <w:jc w:val="both"/>
        <w:rPr>
          <w:sz w:val="28"/>
          <w:szCs w:val="28"/>
        </w:rPr>
      </w:pPr>
      <w:r w:rsidRPr="005A6C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5111D1" w:rsidRPr="008F7D49" w:rsidRDefault="005111D1" w:rsidP="005111D1">
      <w:pPr>
        <w:rPr>
          <w:sz w:val="28"/>
          <w:szCs w:val="28"/>
        </w:rPr>
      </w:pPr>
      <w:r w:rsidRPr="008F7D49">
        <w:rPr>
          <w:sz w:val="28"/>
          <w:szCs w:val="28"/>
        </w:rPr>
        <w:br w:type="page"/>
      </w:r>
    </w:p>
    <w:p w:rsidR="005111D1" w:rsidRPr="006A23CC" w:rsidRDefault="005111D1" w:rsidP="005111D1">
      <w:pPr>
        <w:pStyle w:val="11"/>
        <w:ind w:left="6804" w:firstLine="0"/>
        <w:rPr>
          <w:rFonts w:eastAsia="MS Mincho"/>
          <w:sz w:val="28"/>
          <w:szCs w:val="28"/>
        </w:rPr>
      </w:pPr>
      <w:r w:rsidRPr="006A23CC">
        <w:rPr>
          <w:rFonts w:eastAsia="MS Mincho"/>
          <w:sz w:val="28"/>
          <w:szCs w:val="28"/>
        </w:rPr>
        <w:lastRenderedPageBreak/>
        <w:t>Приложение № 1</w:t>
      </w:r>
    </w:p>
    <w:p w:rsidR="005111D1" w:rsidRPr="006A23CC" w:rsidRDefault="005111D1" w:rsidP="005111D1">
      <w:pPr>
        <w:ind w:left="6804"/>
        <w:rPr>
          <w:sz w:val="28"/>
          <w:szCs w:val="28"/>
        </w:rPr>
      </w:pPr>
      <w:r w:rsidRPr="006A23CC">
        <w:rPr>
          <w:sz w:val="28"/>
          <w:szCs w:val="28"/>
        </w:rPr>
        <w:t>к документации</w:t>
      </w:r>
    </w:p>
    <w:p w:rsidR="005111D1" w:rsidRPr="008F7D49" w:rsidRDefault="005111D1" w:rsidP="005111D1">
      <w:pPr>
        <w:ind w:left="6804"/>
        <w:rPr>
          <w:sz w:val="28"/>
          <w:szCs w:val="28"/>
        </w:rPr>
      </w:pPr>
      <w:r w:rsidRPr="006A23CC">
        <w:rPr>
          <w:sz w:val="28"/>
          <w:szCs w:val="28"/>
        </w:rPr>
        <w:t>запроса предложений</w:t>
      </w:r>
    </w:p>
    <w:p w:rsidR="005111D1" w:rsidRPr="008F7D49" w:rsidRDefault="005111D1" w:rsidP="005111D1">
      <w:pPr>
        <w:jc w:val="center"/>
        <w:rPr>
          <w:b/>
          <w:sz w:val="28"/>
          <w:szCs w:val="28"/>
        </w:rPr>
      </w:pPr>
    </w:p>
    <w:p w:rsidR="005111D1" w:rsidRPr="001918BF" w:rsidRDefault="005111D1" w:rsidP="005111D1">
      <w:pPr>
        <w:jc w:val="center"/>
        <w:rPr>
          <w:sz w:val="28"/>
          <w:szCs w:val="28"/>
        </w:rPr>
      </w:pPr>
      <w:r w:rsidRPr="001918BF">
        <w:rPr>
          <w:sz w:val="28"/>
          <w:szCs w:val="28"/>
        </w:rPr>
        <w:t>На бланке участника</w:t>
      </w:r>
    </w:p>
    <w:p w:rsidR="005111D1" w:rsidRPr="001918BF" w:rsidRDefault="005111D1" w:rsidP="005111D1">
      <w:pPr>
        <w:pStyle w:val="2"/>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Pr>
          <w:rFonts w:ascii="Times New Roman" w:hAnsi="Times New Roman" w:cs="Times New Roman"/>
          <w:b w:val="0"/>
          <w:i w:val="0"/>
        </w:rPr>
        <w:t>на право заключения договора на выполнение _______________________________________ (наименование работ)</w:t>
      </w:r>
    </w:p>
    <w:p w:rsidR="005111D1" w:rsidRPr="001918BF" w:rsidRDefault="005111D1" w:rsidP="005111D1"/>
    <w:p w:rsidR="005111D1" w:rsidRPr="001918BF" w:rsidRDefault="005111D1" w:rsidP="005111D1">
      <w:pPr>
        <w:rPr>
          <w:i/>
        </w:rPr>
      </w:pPr>
      <w:r w:rsidRPr="001918BF">
        <w:rPr>
          <w:i/>
        </w:rPr>
        <w:t>Заявка должна быть подготовлена отдельно на каждый лот</w:t>
      </w:r>
    </w:p>
    <w:p w:rsidR="005111D1" w:rsidRPr="008F7D49" w:rsidRDefault="005111D1" w:rsidP="005111D1">
      <w:pPr>
        <w:pStyle w:val="af5"/>
        <w:ind w:left="6381"/>
        <w:jc w:val="center"/>
        <w:rPr>
          <w:szCs w:val="28"/>
        </w:rPr>
      </w:pPr>
    </w:p>
    <w:p w:rsidR="005111D1" w:rsidRPr="00CC777C" w:rsidRDefault="005111D1" w:rsidP="005111D1">
      <w:pPr>
        <w:pStyle w:val="a9"/>
        <w:rPr>
          <w:rFonts w:eastAsia="Times New Roman"/>
          <w:sz w:val="28"/>
          <w:szCs w:val="28"/>
        </w:rPr>
      </w:pPr>
      <w:r w:rsidRPr="00CC777C">
        <w:rPr>
          <w:rFonts w:eastAsia="Times New Roman"/>
          <w:sz w:val="28"/>
          <w:szCs w:val="28"/>
        </w:rPr>
        <w:t>Будучи уполномоченным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ОАО «Мосгипротранс» (далее – запрос предложений) на право заключения договора на право заключения договора на выполнение __________________________________(наименование работ).</w:t>
      </w:r>
    </w:p>
    <w:p w:rsidR="005111D1" w:rsidRPr="00CC777C" w:rsidRDefault="005111D1" w:rsidP="005111D1">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5111D1" w:rsidRPr="00CC777C" w:rsidRDefault="005111D1" w:rsidP="005111D1">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5111D1" w:rsidRPr="00CC777C" w:rsidRDefault="005111D1" w:rsidP="005111D1">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ознакомилось(ся) с условиями документации запроса предложений, с ними согласно(ен) и возражений не имеет.</w:t>
      </w:r>
    </w:p>
    <w:p w:rsidR="005111D1" w:rsidRPr="00CC777C" w:rsidRDefault="005111D1" w:rsidP="005111D1">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согласно(ен) с тем, что:</w:t>
      </w:r>
    </w:p>
    <w:p w:rsidR="005111D1" w:rsidRPr="00CC777C" w:rsidRDefault="005111D1" w:rsidP="005111D1">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5111D1" w:rsidRPr="00CC777C" w:rsidRDefault="005111D1" w:rsidP="005111D1">
      <w:pPr>
        <w:pStyle w:val="a9"/>
        <w:rPr>
          <w:rFonts w:eastAsia="Times New Roman"/>
          <w:sz w:val="28"/>
          <w:szCs w:val="28"/>
        </w:rPr>
      </w:pPr>
      <w:r w:rsidRPr="00CC777C">
        <w:rPr>
          <w:rFonts w:eastAsia="Times New Roman"/>
          <w:sz w:val="28"/>
          <w:szCs w:val="28"/>
        </w:rPr>
        <w:t xml:space="preserve">- за любую ошибку или упущение в представленной __________________ (наименование участника) заявке ответственность </w:t>
      </w:r>
      <w:r w:rsidRPr="00CC777C">
        <w:rPr>
          <w:rFonts w:eastAsia="Times New Roman"/>
          <w:sz w:val="28"/>
          <w:szCs w:val="28"/>
        </w:rPr>
        <w:lastRenderedPageBreak/>
        <w:t>целиком и полностью будет лежать на __________________ (наименование участника);</w:t>
      </w:r>
    </w:p>
    <w:p w:rsidR="005111D1" w:rsidRPr="00CC777C" w:rsidRDefault="005111D1" w:rsidP="005111D1">
      <w:pPr>
        <w:pStyle w:val="a9"/>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5111D1" w:rsidRPr="00CC777C" w:rsidRDefault="005111D1" w:rsidP="005111D1">
      <w:pPr>
        <w:pStyle w:val="a9"/>
        <w:rPr>
          <w:rFonts w:eastAsia="Times New Roman"/>
          <w:sz w:val="28"/>
          <w:szCs w:val="28"/>
        </w:rPr>
      </w:pPr>
      <w:r w:rsidRPr="00CC777C">
        <w:rPr>
          <w:rFonts w:eastAsia="Times New Roman"/>
          <w:sz w:val="28"/>
          <w:szCs w:val="28"/>
        </w:rPr>
        <w:t xml:space="preserve">- победителем может быть признан участник, предложивший не самую низкую цену. </w:t>
      </w:r>
    </w:p>
    <w:p w:rsidR="005111D1" w:rsidRPr="00CC777C" w:rsidRDefault="005111D1" w:rsidP="005111D1">
      <w:pPr>
        <w:pStyle w:val="a9"/>
        <w:rPr>
          <w:rFonts w:eastAsia="Times New Roman"/>
          <w:sz w:val="28"/>
          <w:szCs w:val="28"/>
        </w:rPr>
      </w:pPr>
      <w:r w:rsidRPr="00CC777C">
        <w:rPr>
          <w:rFonts w:eastAsia="Times New Roman"/>
          <w:sz w:val="28"/>
          <w:szCs w:val="28"/>
        </w:rPr>
        <w:t>В случае признания _________ (наименование участника) победителем мы обязуемся:</w:t>
      </w:r>
    </w:p>
    <w:p w:rsidR="005111D1" w:rsidRPr="00CC777C" w:rsidRDefault="005111D1" w:rsidP="005111D1">
      <w:pPr>
        <w:pStyle w:val="a9"/>
        <w:rPr>
          <w:rFonts w:eastAsia="Times New Roman"/>
          <w:sz w:val="28"/>
          <w:szCs w:val="28"/>
        </w:rPr>
      </w:pPr>
      <w:r w:rsidRPr="00CC777C">
        <w:rPr>
          <w:rFonts w:eastAsia="Times New Roman"/>
          <w:sz w:val="28"/>
          <w:szCs w:val="28"/>
        </w:rPr>
        <w:t>Подписать договор(ы) на условиях настоящей заявки и на условиях, объявленных в документации запроса предложений;</w:t>
      </w:r>
    </w:p>
    <w:p w:rsidR="005111D1" w:rsidRPr="00CC777C" w:rsidRDefault="005111D1" w:rsidP="005111D1">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5111D1" w:rsidRPr="00CC777C" w:rsidRDefault="005111D1" w:rsidP="005111D1">
      <w:pPr>
        <w:pStyle w:val="a9"/>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5111D1" w:rsidRPr="00CC777C" w:rsidRDefault="005111D1" w:rsidP="005111D1">
      <w:pPr>
        <w:pStyle w:val="a9"/>
        <w:rPr>
          <w:rFonts w:eastAsia="Times New Roman"/>
          <w:sz w:val="28"/>
          <w:szCs w:val="28"/>
        </w:rPr>
      </w:pPr>
      <w:r w:rsidRPr="00CC777C">
        <w:rPr>
          <w:rFonts w:eastAsia="Times New Roman"/>
          <w:sz w:val="28"/>
          <w:szCs w:val="28"/>
        </w:rPr>
        <w:t>Настоящим подтверждаем, что:</w:t>
      </w:r>
    </w:p>
    <w:p w:rsidR="005111D1" w:rsidRPr="00CC777C" w:rsidRDefault="005111D1" w:rsidP="005111D1">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5111D1" w:rsidRPr="00CC777C" w:rsidRDefault="005111D1" w:rsidP="005111D1">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5111D1" w:rsidRPr="00CC777C" w:rsidRDefault="005111D1" w:rsidP="005111D1">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5111D1" w:rsidRPr="00CC777C" w:rsidRDefault="005111D1" w:rsidP="005111D1">
      <w:pPr>
        <w:pStyle w:val="a9"/>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5111D1" w:rsidRPr="000F2E8B" w:rsidRDefault="005111D1" w:rsidP="005111D1">
      <w:pPr>
        <w:pStyle w:val="a9"/>
        <w:rPr>
          <w:sz w:val="28"/>
          <w:szCs w:val="20"/>
        </w:rPr>
      </w:pPr>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 дисквалификации;</w:t>
      </w:r>
    </w:p>
    <w:p w:rsidR="005111D1" w:rsidRPr="00CC777C" w:rsidRDefault="005111D1" w:rsidP="005111D1">
      <w:pPr>
        <w:pStyle w:val="11"/>
        <w:ind w:firstLine="709"/>
        <w:rPr>
          <w:sz w:val="28"/>
          <w:szCs w:val="28"/>
        </w:rPr>
      </w:pPr>
      <w:r w:rsidRPr="00CC777C">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5111D1" w:rsidRPr="00CC777C" w:rsidRDefault="005111D1" w:rsidP="005111D1">
      <w:pPr>
        <w:pStyle w:val="11"/>
        <w:ind w:firstLine="708"/>
        <w:rPr>
          <w:sz w:val="28"/>
          <w:szCs w:val="28"/>
        </w:rPr>
      </w:pPr>
      <w:r w:rsidRPr="00CC777C">
        <w:rPr>
          <w:sz w:val="28"/>
          <w:szCs w:val="28"/>
        </w:rPr>
        <w:t>В подтверждение этого прилагаем все необходимые документы.</w:t>
      </w:r>
    </w:p>
    <w:p w:rsidR="005111D1" w:rsidRPr="008F7D49" w:rsidRDefault="005111D1" w:rsidP="005111D1">
      <w:pPr>
        <w:pStyle w:val="11"/>
        <w:ind w:firstLine="0"/>
      </w:pPr>
    </w:p>
    <w:p w:rsidR="005111D1" w:rsidRPr="008F7D49" w:rsidRDefault="005111D1" w:rsidP="005111D1">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lastRenderedPageBreak/>
        <w:t>Представитель, имеющий полномочия подписать заявку на участие от имени</w:t>
      </w:r>
    </w:p>
    <w:p w:rsidR="005111D1" w:rsidRPr="008F7D49" w:rsidRDefault="005111D1" w:rsidP="005111D1">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5111D1" w:rsidRPr="008F7D49" w:rsidRDefault="005111D1" w:rsidP="005111D1">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5111D1" w:rsidRPr="008F7D49" w:rsidRDefault="005111D1" w:rsidP="005111D1">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5111D1" w:rsidRPr="008F7D49" w:rsidRDefault="005111D1" w:rsidP="005111D1">
      <w:pPr>
        <w:rPr>
          <w:sz w:val="28"/>
          <w:szCs w:val="28"/>
        </w:rPr>
      </w:pPr>
      <w:r w:rsidRPr="008F7D49">
        <w:rPr>
          <w:sz w:val="28"/>
          <w:szCs w:val="28"/>
        </w:rPr>
        <w:br w:type="page"/>
      </w:r>
    </w:p>
    <w:tbl>
      <w:tblPr>
        <w:tblW w:w="9747" w:type="dxa"/>
        <w:tblLook w:val="0000"/>
      </w:tblPr>
      <w:tblGrid>
        <w:gridCol w:w="250"/>
        <w:gridCol w:w="9497"/>
      </w:tblGrid>
      <w:tr w:rsidR="005111D1" w:rsidRPr="008F7D49" w:rsidTr="00790825">
        <w:tc>
          <w:tcPr>
            <w:tcW w:w="250" w:type="dxa"/>
          </w:tcPr>
          <w:p w:rsidR="005111D1" w:rsidRPr="008F7D49" w:rsidRDefault="005111D1" w:rsidP="00BA708A">
            <w:pPr>
              <w:pStyle w:val="2"/>
              <w:suppressAutoHyphens/>
              <w:spacing w:before="0" w:after="0"/>
              <w:jc w:val="center"/>
              <w:rPr>
                <w:rFonts w:ascii="Times New Roman" w:eastAsia="MS Mincho" w:hAnsi="Times New Roman" w:cs="Times New Roman"/>
                <w:i w:val="0"/>
                <w:iCs w:val="0"/>
              </w:rPr>
            </w:pPr>
            <w:bookmarkStart w:id="0" w:name="_Toc34648368"/>
          </w:p>
        </w:tc>
        <w:tc>
          <w:tcPr>
            <w:tcW w:w="9497" w:type="dxa"/>
          </w:tcPr>
          <w:tbl>
            <w:tblPr>
              <w:tblW w:w="0" w:type="auto"/>
              <w:tblLook w:val="0000"/>
            </w:tblPr>
            <w:tblGrid>
              <w:gridCol w:w="4571"/>
              <w:gridCol w:w="4710"/>
            </w:tblGrid>
            <w:tr w:rsidR="00790825" w:rsidRPr="008F7D49" w:rsidTr="00274702">
              <w:tc>
                <w:tcPr>
                  <w:tcW w:w="4785" w:type="dxa"/>
                </w:tcPr>
                <w:p w:rsidR="00790825" w:rsidRPr="008F7D49" w:rsidRDefault="00790825" w:rsidP="00274702">
                  <w:pPr>
                    <w:pStyle w:val="2"/>
                    <w:suppressAutoHyphens/>
                    <w:spacing w:before="0" w:after="0" w:line="260" w:lineRule="exact"/>
                    <w:jc w:val="center"/>
                    <w:rPr>
                      <w:rFonts w:eastAsia="MS Mincho"/>
                      <w:i w:val="0"/>
                      <w:iCs w:val="0"/>
                    </w:rPr>
                  </w:pPr>
                  <w:r w:rsidRPr="008F7D49">
                    <w:br w:type="page"/>
                  </w:r>
                  <w:r w:rsidRPr="008F7D49">
                    <w:rPr>
                      <w:b w:val="0"/>
                      <w:i w:val="0"/>
                    </w:rPr>
                    <w:br w:type="page"/>
                  </w:r>
                </w:p>
              </w:tc>
              <w:tc>
                <w:tcPr>
                  <w:tcW w:w="4785" w:type="dxa"/>
                </w:tcPr>
                <w:p w:rsidR="00790825" w:rsidRPr="008F7D49" w:rsidRDefault="00790825" w:rsidP="00274702">
                  <w:pPr>
                    <w:pStyle w:val="2"/>
                    <w:suppressAutoHyphens/>
                    <w:spacing w:before="0" w:after="0"/>
                    <w:ind w:left="1878" w:hanging="426"/>
                    <w:jc w:val="right"/>
                    <w:rPr>
                      <w:rFonts w:ascii="Times New Roman" w:hAnsi="Times New Roman"/>
                      <w:b w:val="0"/>
                      <w:bCs w:val="0"/>
                      <w:i w:val="0"/>
                      <w:iCs w:val="0"/>
                    </w:rPr>
                  </w:pPr>
                  <w:r w:rsidRPr="008F7D49">
                    <w:rPr>
                      <w:rFonts w:ascii="Times New Roman" w:hAnsi="Times New Roman"/>
                      <w:b w:val="0"/>
                      <w:bCs w:val="0"/>
                      <w:i w:val="0"/>
                      <w:iCs w:val="0"/>
                    </w:rPr>
                    <w:t>Приложение № 2</w:t>
                  </w:r>
                </w:p>
                <w:p w:rsidR="00790825" w:rsidRPr="008F7D49" w:rsidRDefault="00790825" w:rsidP="00274702">
                  <w:pPr>
                    <w:pStyle w:val="2"/>
                    <w:suppressAutoHyphens/>
                    <w:spacing w:before="0" w:after="0"/>
                    <w:jc w:val="right"/>
                    <w:rPr>
                      <w:rFonts w:ascii="Times New Roman" w:eastAsia="MS Mincho" w:hAnsi="Times New Roman"/>
                      <w:b w:val="0"/>
                      <w:bCs w:val="0"/>
                      <w:i w:val="0"/>
                      <w:iCs w:val="0"/>
                    </w:rPr>
                  </w:pPr>
                  <w:r w:rsidRPr="008F7D49">
                    <w:rPr>
                      <w:rFonts w:ascii="Times New Roman" w:hAnsi="Times New Roman"/>
                      <w:b w:val="0"/>
                      <w:bCs w:val="0"/>
                      <w:i w:val="0"/>
                      <w:iCs w:val="0"/>
                    </w:rPr>
                    <w:t xml:space="preserve">к </w:t>
                  </w:r>
                  <w:r>
                    <w:rPr>
                      <w:rFonts w:ascii="Times New Roman" w:hAnsi="Times New Roman"/>
                      <w:b w:val="0"/>
                      <w:bCs w:val="0"/>
                      <w:i w:val="0"/>
                      <w:iCs w:val="0"/>
                    </w:rPr>
                    <w:t xml:space="preserve">котировочной документации </w:t>
                  </w:r>
                </w:p>
              </w:tc>
            </w:tr>
            <w:tr w:rsidR="00790825" w:rsidRPr="008F7D49" w:rsidTr="00274702">
              <w:tc>
                <w:tcPr>
                  <w:tcW w:w="4785" w:type="dxa"/>
                </w:tcPr>
                <w:p w:rsidR="00790825" w:rsidRPr="008F7D49" w:rsidRDefault="00790825" w:rsidP="00274702">
                  <w:pPr>
                    <w:pStyle w:val="2"/>
                    <w:suppressAutoHyphens/>
                    <w:spacing w:before="0" w:after="0" w:line="260" w:lineRule="exact"/>
                    <w:jc w:val="center"/>
                    <w:rPr>
                      <w:rFonts w:eastAsia="MS Mincho"/>
                      <w:i w:val="0"/>
                      <w:iCs w:val="0"/>
                    </w:rPr>
                  </w:pPr>
                </w:p>
              </w:tc>
              <w:tc>
                <w:tcPr>
                  <w:tcW w:w="4785" w:type="dxa"/>
                </w:tcPr>
                <w:p w:rsidR="00790825" w:rsidRPr="008F7D49" w:rsidRDefault="00790825" w:rsidP="00274702">
                  <w:pPr>
                    <w:pStyle w:val="2"/>
                    <w:suppressAutoHyphens/>
                    <w:spacing w:before="0" w:after="0" w:line="260" w:lineRule="exact"/>
                    <w:rPr>
                      <w:rFonts w:ascii="Times New Roman" w:hAnsi="Times New Roman"/>
                      <w:b w:val="0"/>
                      <w:bCs w:val="0"/>
                      <w:i w:val="0"/>
                      <w:iCs w:val="0"/>
                    </w:rPr>
                  </w:pPr>
                </w:p>
              </w:tc>
            </w:tr>
          </w:tbl>
          <w:p w:rsidR="00790825" w:rsidRPr="001918BF" w:rsidRDefault="00790825" w:rsidP="00790825">
            <w:pPr>
              <w:pStyle w:val="a9"/>
              <w:spacing w:before="160"/>
              <w:jc w:val="center"/>
              <w:rPr>
                <w:sz w:val="28"/>
                <w:szCs w:val="28"/>
              </w:rPr>
            </w:pPr>
            <w:r w:rsidRPr="001918BF">
              <w:rPr>
                <w:sz w:val="28"/>
                <w:szCs w:val="28"/>
              </w:rPr>
              <w:t>СВЕДЕНИЯ ОБ УЧАСТНИКЕ (для юридических лиц)</w:t>
            </w:r>
          </w:p>
          <w:p w:rsidR="00790825" w:rsidRPr="001918BF" w:rsidRDefault="00790825" w:rsidP="00790825">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790825" w:rsidRPr="008F7D49" w:rsidRDefault="00790825" w:rsidP="00790825">
            <w:pPr>
              <w:pStyle w:val="a9"/>
              <w:spacing w:before="160"/>
              <w:ind w:left="39" w:firstLine="0"/>
              <w:rPr>
                <w:sz w:val="28"/>
                <w:szCs w:val="28"/>
              </w:rPr>
            </w:pPr>
            <w:r w:rsidRPr="008F7D49">
              <w:rPr>
                <w:sz w:val="28"/>
                <w:szCs w:val="28"/>
              </w:rPr>
              <w:t>1. Наименование участника (если менялось в течение последних 5 лет, указать когда и привести прежнее название)</w:t>
            </w:r>
          </w:p>
          <w:p w:rsidR="00790825" w:rsidRPr="008F7D49" w:rsidRDefault="00790825" w:rsidP="00790825">
            <w:pPr>
              <w:pStyle w:val="a9"/>
              <w:ind w:left="39" w:firstLine="0"/>
              <w:jc w:val="left"/>
              <w:rPr>
                <w:sz w:val="28"/>
                <w:szCs w:val="28"/>
              </w:rPr>
            </w:pPr>
            <w:r w:rsidRPr="008F7D49">
              <w:rPr>
                <w:sz w:val="28"/>
                <w:szCs w:val="28"/>
              </w:rPr>
              <w:t>Юридический адрес _________________________________</w:t>
            </w:r>
          </w:p>
          <w:p w:rsidR="00790825" w:rsidRPr="008F7D49" w:rsidRDefault="00790825" w:rsidP="00790825">
            <w:pPr>
              <w:pStyle w:val="a9"/>
              <w:ind w:left="39" w:firstLine="103"/>
              <w:jc w:val="left"/>
              <w:rPr>
                <w:sz w:val="28"/>
                <w:szCs w:val="28"/>
              </w:rPr>
            </w:pPr>
            <w:r w:rsidRPr="008F7D49">
              <w:rPr>
                <w:sz w:val="28"/>
                <w:szCs w:val="28"/>
              </w:rPr>
              <w:t>Фактическое местонахождение _________________________</w:t>
            </w:r>
          </w:p>
          <w:p w:rsidR="00790825" w:rsidRPr="008F7D49" w:rsidRDefault="00790825" w:rsidP="00790825">
            <w:pPr>
              <w:pStyle w:val="a9"/>
              <w:ind w:left="39" w:firstLine="0"/>
              <w:jc w:val="left"/>
              <w:rPr>
                <w:sz w:val="28"/>
                <w:szCs w:val="28"/>
              </w:rPr>
            </w:pPr>
            <w:r w:rsidRPr="008F7D49">
              <w:rPr>
                <w:sz w:val="28"/>
                <w:szCs w:val="28"/>
              </w:rPr>
              <w:t>Телефон (______) ___________________________________</w:t>
            </w:r>
          </w:p>
          <w:p w:rsidR="00790825" w:rsidRPr="008F7D49" w:rsidRDefault="00790825" w:rsidP="00790825">
            <w:pPr>
              <w:pStyle w:val="a9"/>
              <w:ind w:left="39" w:firstLine="0"/>
              <w:jc w:val="left"/>
              <w:rPr>
                <w:sz w:val="28"/>
                <w:szCs w:val="28"/>
              </w:rPr>
            </w:pPr>
            <w:r w:rsidRPr="008F7D49">
              <w:rPr>
                <w:sz w:val="28"/>
                <w:szCs w:val="28"/>
              </w:rPr>
              <w:t>Факс (______) _____________________________________________</w:t>
            </w:r>
          </w:p>
          <w:p w:rsidR="00790825" w:rsidRPr="008F7D49" w:rsidRDefault="00790825" w:rsidP="00790825">
            <w:pPr>
              <w:pStyle w:val="a9"/>
              <w:ind w:left="39" w:firstLine="0"/>
              <w:jc w:val="left"/>
              <w:rPr>
                <w:sz w:val="28"/>
                <w:szCs w:val="28"/>
              </w:rPr>
            </w:pPr>
            <w:r w:rsidRPr="008F7D49">
              <w:rPr>
                <w:sz w:val="28"/>
                <w:szCs w:val="28"/>
              </w:rPr>
              <w:t>Адрес электронной почты __________________@_______________</w:t>
            </w:r>
          </w:p>
          <w:p w:rsidR="00790825" w:rsidRPr="008F7D49" w:rsidRDefault="00790825" w:rsidP="00790825">
            <w:pPr>
              <w:pStyle w:val="a9"/>
              <w:tabs>
                <w:tab w:val="left" w:pos="1080"/>
              </w:tabs>
              <w:ind w:left="39" w:firstLine="0"/>
              <w:rPr>
                <w:sz w:val="28"/>
                <w:szCs w:val="28"/>
              </w:rPr>
            </w:pPr>
            <w:r w:rsidRPr="008F7D49">
              <w:rPr>
                <w:sz w:val="28"/>
                <w:szCs w:val="28"/>
              </w:rPr>
              <w:t>2. Руководитель</w:t>
            </w:r>
          </w:p>
          <w:p w:rsidR="00790825" w:rsidRPr="008F7D49" w:rsidRDefault="00790825" w:rsidP="00790825">
            <w:pPr>
              <w:pStyle w:val="a9"/>
              <w:tabs>
                <w:tab w:val="left" w:pos="1080"/>
              </w:tabs>
              <w:ind w:left="39" w:firstLine="0"/>
              <w:rPr>
                <w:sz w:val="28"/>
                <w:szCs w:val="28"/>
              </w:rPr>
            </w:pPr>
            <w:r w:rsidRPr="008F7D49">
              <w:rPr>
                <w:sz w:val="28"/>
                <w:szCs w:val="28"/>
              </w:rPr>
              <w:t>3. Банковские реквизиты</w:t>
            </w:r>
          </w:p>
          <w:p w:rsidR="00790825" w:rsidRPr="008F7D49" w:rsidRDefault="00790825" w:rsidP="00790825">
            <w:pPr>
              <w:pStyle w:val="a9"/>
              <w:tabs>
                <w:tab w:val="left" w:pos="1080"/>
              </w:tabs>
              <w:ind w:left="39" w:firstLine="0"/>
              <w:rPr>
                <w:sz w:val="28"/>
                <w:szCs w:val="28"/>
              </w:rPr>
            </w:pPr>
            <w:r w:rsidRPr="008F7D49">
              <w:rPr>
                <w:sz w:val="28"/>
                <w:szCs w:val="28"/>
              </w:rPr>
              <w:t>4. ИНН</w:t>
            </w:r>
          </w:p>
          <w:p w:rsidR="00790825" w:rsidRPr="008F7D49" w:rsidRDefault="00790825" w:rsidP="00790825">
            <w:pPr>
              <w:pStyle w:val="a9"/>
              <w:tabs>
                <w:tab w:val="left" w:pos="1080"/>
              </w:tabs>
              <w:ind w:left="39" w:firstLine="0"/>
              <w:rPr>
                <w:sz w:val="28"/>
                <w:szCs w:val="28"/>
              </w:rPr>
            </w:pPr>
            <w:r w:rsidRPr="008F7D49">
              <w:rPr>
                <w:sz w:val="28"/>
                <w:szCs w:val="28"/>
              </w:rPr>
              <w:t>5. КПП</w:t>
            </w:r>
          </w:p>
          <w:p w:rsidR="00790825" w:rsidRPr="008F7D49" w:rsidRDefault="00790825" w:rsidP="00790825">
            <w:pPr>
              <w:pStyle w:val="a9"/>
              <w:tabs>
                <w:tab w:val="left" w:pos="1080"/>
              </w:tabs>
              <w:ind w:left="39" w:firstLine="0"/>
              <w:rPr>
                <w:sz w:val="28"/>
                <w:szCs w:val="28"/>
              </w:rPr>
            </w:pPr>
            <w:r w:rsidRPr="008F7D49">
              <w:rPr>
                <w:sz w:val="28"/>
                <w:szCs w:val="28"/>
              </w:rPr>
              <w:t>6. ОГРН</w:t>
            </w:r>
          </w:p>
          <w:p w:rsidR="00790825" w:rsidRPr="008F7D49" w:rsidRDefault="00790825" w:rsidP="00790825">
            <w:pPr>
              <w:pStyle w:val="a9"/>
              <w:tabs>
                <w:tab w:val="left" w:pos="1080"/>
              </w:tabs>
              <w:ind w:left="39" w:firstLine="0"/>
              <w:rPr>
                <w:sz w:val="28"/>
                <w:szCs w:val="28"/>
              </w:rPr>
            </w:pPr>
            <w:r w:rsidRPr="008F7D49">
              <w:rPr>
                <w:sz w:val="28"/>
                <w:szCs w:val="28"/>
              </w:rPr>
              <w:t>7.ОКПО</w:t>
            </w:r>
          </w:p>
          <w:p w:rsidR="00790825" w:rsidRDefault="00790825" w:rsidP="00790825">
            <w:pPr>
              <w:pStyle w:val="a9"/>
              <w:tabs>
                <w:tab w:val="left" w:pos="1080"/>
              </w:tabs>
              <w:ind w:left="39" w:firstLine="0"/>
              <w:rPr>
                <w:sz w:val="28"/>
                <w:szCs w:val="28"/>
              </w:rPr>
            </w:pPr>
            <w:r w:rsidRPr="008F7D49">
              <w:rPr>
                <w:sz w:val="28"/>
                <w:szCs w:val="28"/>
              </w:rPr>
              <w:t xml:space="preserve">8. Название и адрес филиалов </w:t>
            </w:r>
          </w:p>
          <w:p w:rsidR="00790825" w:rsidRPr="00CB689E" w:rsidRDefault="00790825" w:rsidP="00790825">
            <w:pPr>
              <w:pStyle w:val="a9"/>
              <w:tabs>
                <w:tab w:val="left" w:pos="1080"/>
              </w:tabs>
              <w:ind w:left="39" w:firstLine="0"/>
              <w:rPr>
                <w:sz w:val="28"/>
                <w:szCs w:val="28"/>
              </w:rPr>
            </w:pPr>
            <w:r w:rsidRPr="00CB689E">
              <w:rPr>
                <w:sz w:val="28"/>
                <w:szCs w:val="28"/>
              </w:rPr>
              <w:t>9. Контактные лица</w:t>
            </w:r>
          </w:p>
          <w:p w:rsidR="00790825" w:rsidRPr="00CB689E" w:rsidRDefault="00790825" w:rsidP="00790825">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90825" w:rsidRPr="00CB689E" w:rsidRDefault="00790825" w:rsidP="00790825">
            <w:pPr>
              <w:tabs>
                <w:tab w:val="left" w:pos="9639"/>
              </w:tabs>
              <w:rPr>
                <w:sz w:val="28"/>
                <w:szCs w:val="28"/>
                <w:u w:val="single"/>
              </w:rPr>
            </w:pPr>
            <w:r w:rsidRPr="00CB689E">
              <w:rPr>
                <w:sz w:val="28"/>
                <w:szCs w:val="28"/>
                <w:u w:val="single"/>
              </w:rPr>
              <w:t>Справки по общим вопросам и вопросам управления</w:t>
            </w:r>
          </w:p>
          <w:p w:rsidR="00790825" w:rsidRPr="00CB689E" w:rsidRDefault="00790825" w:rsidP="00790825">
            <w:pPr>
              <w:tabs>
                <w:tab w:val="left" w:pos="9639"/>
              </w:tabs>
              <w:rPr>
                <w:sz w:val="28"/>
                <w:szCs w:val="28"/>
              </w:rPr>
            </w:pPr>
            <w:r w:rsidRPr="00CB689E">
              <w:rPr>
                <w:sz w:val="28"/>
                <w:szCs w:val="28"/>
              </w:rPr>
              <w:t>Контактное лицо (должность, ФИО, телефон)</w:t>
            </w:r>
          </w:p>
          <w:p w:rsidR="00790825" w:rsidRPr="00CB689E" w:rsidRDefault="00790825" w:rsidP="00790825">
            <w:pPr>
              <w:tabs>
                <w:tab w:val="left" w:pos="9639"/>
              </w:tabs>
              <w:rPr>
                <w:sz w:val="28"/>
                <w:szCs w:val="28"/>
                <w:u w:val="single"/>
              </w:rPr>
            </w:pPr>
            <w:r w:rsidRPr="00CB689E">
              <w:rPr>
                <w:sz w:val="28"/>
                <w:szCs w:val="28"/>
                <w:u w:val="single"/>
              </w:rPr>
              <w:t>Справки по кадровым вопросам</w:t>
            </w:r>
          </w:p>
          <w:p w:rsidR="00790825" w:rsidRPr="00CB689E" w:rsidRDefault="00790825" w:rsidP="00790825">
            <w:pPr>
              <w:tabs>
                <w:tab w:val="left" w:pos="9639"/>
              </w:tabs>
              <w:rPr>
                <w:sz w:val="28"/>
                <w:szCs w:val="28"/>
              </w:rPr>
            </w:pPr>
            <w:r w:rsidRPr="00CB689E">
              <w:rPr>
                <w:sz w:val="28"/>
                <w:szCs w:val="28"/>
              </w:rPr>
              <w:t>Контактное лицо (должность, ФИО, телефон)</w:t>
            </w:r>
          </w:p>
          <w:p w:rsidR="00790825" w:rsidRPr="00CB689E" w:rsidRDefault="00790825" w:rsidP="00790825">
            <w:pPr>
              <w:tabs>
                <w:tab w:val="left" w:pos="9639"/>
              </w:tabs>
              <w:rPr>
                <w:sz w:val="28"/>
                <w:szCs w:val="28"/>
                <w:u w:val="single"/>
              </w:rPr>
            </w:pPr>
            <w:r w:rsidRPr="00CB689E">
              <w:rPr>
                <w:sz w:val="28"/>
                <w:szCs w:val="28"/>
                <w:u w:val="single"/>
              </w:rPr>
              <w:t>Справки по техническим вопросам</w:t>
            </w:r>
          </w:p>
          <w:p w:rsidR="00790825" w:rsidRPr="00CB689E" w:rsidRDefault="00790825" w:rsidP="00790825">
            <w:pPr>
              <w:tabs>
                <w:tab w:val="left" w:pos="9639"/>
              </w:tabs>
              <w:rPr>
                <w:sz w:val="28"/>
                <w:szCs w:val="28"/>
              </w:rPr>
            </w:pPr>
            <w:r w:rsidRPr="00CB689E">
              <w:rPr>
                <w:sz w:val="28"/>
                <w:szCs w:val="28"/>
              </w:rPr>
              <w:t>Контактное лицо (должность, ФИО, телефон)</w:t>
            </w:r>
          </w:p>
          <w:p w:rsidR="00790825" w:rsidRPr="00CB689E" w:rsidRDefault="00790825" w:rsidP="00790825">
            <w:pPr>
              <w:tabs>
                <w:tab w:val="left" w:pos="9639"/>
              </w:tabs>
              <w:rPr>
                <w:sz w:val="28"/>
                <w:szCs w:val="28"/>
                <w:u w:val="single"/>
              </w:rPr>
            </w:pPr>
            <w:r w:rsidRPr="00CB689E">
              <w:rPr>
                <w:sz w:val="28"/>
                <w:szCs w:val="28"/>
                <w:u w:val="single"/>
              </w:rPr>
              <w:t>Справки по финансовым вопросам</w:t>
            </w:r>
          </w:p>
          <w:p w:rsidR="00790825" w:rsidRPr="00CB689E" w:rsidRDefault="00790825" w:rsidP="00790825">
            <w:pPr>
              <w:tabs>
                <w:tab w:val="left" w:pos="9639"/>
              </w:tabs>
              <w:rPr>
                <w:sz w:val="28"/>
                <w:szCs w:val="28"/>
              </w:rPr>
            </w:pPr>
            <w:r w:rsidRPr="00CB689E">
              <w:rPr>
                <w:sz w:val="28"/>
                <w:szCs w:val="28"/>
              </w:rPr>
              <w:t>Контактное лицо (должность, ФИО, телефон)</w:t>
            </w:r>
          </w:p>
          <w:p w:rsidR="00790825" w:rsidRPr="008F7D49" w:rsidRDefault="00790825" w:rsidP="00790825">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790825" w:rsidRPr="008F7D49" w:rsidRDefault="00790825" w:rsidP="00790825">
            <w:pPr>
              <w:pStyle w:val="a9"/>
              <w:spacing w:before="160"/>
              <w:ind w:firstLine="0"/>
              <w:jc w:val="center"/>
              <w:rPr>
                <w:rFonts w:eastAsia="Times New Roman"/>
                <w:spacing w:val="-13"/>
                <w:sz w:val="28"/>
              </w:rPr>
            </w:pPr>
            <w:r w:rsidRPr="008F7D49">
              <w:rPr>
                <w:rFonts w:eastAsia="Times New Roman"/>
                <w:spacing w:val="-13"/>
                <w:sz w:val="28"/>
              </w:rPr>
              <w:t>Имеющий полномочия действовать от имени участника ________________________________________________________</w:t>
            </w:r>
          </w:p>
          <w:p w:rsidR="00790825" w:rsidRPr="008F7D49" w:rsidRDefault="00790825" w:rsidP="00790825">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790825" w:rsidRDefault="00790825" w:rsidP="00790825">
            <w:pPr>
              <w:pStyle w:val="a9"/>
              <w:spacing w:before="160"/>
              <w:ind w:firstLine="0"/>
              <w:jc w:val="center"/>
              <w:rPr>
                <w:rFonts w:eastAsia="Times New Roman"/>
                <w:spacing w:val="-13"/>
                <w:sz w:val="28"/>
              </w:rPr>
            </w:pPr>
            <w:r w:rsidRPr="008F7D49">
              <w:rPr>
                <w:rFonts w:eastAsia="Times New Roman"/>
                <w:spacing w:val="-13"/>
                <w:sz w:val="28"/>
              </w:rPr>
              <w:t xml:space="preserve"> (Должность, подпись, ФИО)                                                </w:t>
            </w:r>
          </w:p>
          <w:p w:rsidR="00790825" w:rsidRPr="008F7D49" w:rsidRDefault="00790825" w:rsidP="00790825">
            <w:pPr>
              <w:pStyle w:val="a9"/>
              <w:spacing w:before="160"/>
              <w:ind w:firstLine="0"/>
              <w:jc w:val="left"/>
              <w:rPr>
                <w:rFonts w:eastAsia="Times New Roman"/>
                <w:spacing w:val="-13"/>
                <w:sz w:val="28"/>
              </w:rPr>
            </w:pP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5111D1" w:rsidRPr="007D66FD" w:rsidRDefault="005111D1" w:rsidP="00790825">
            <w:pPr>
              <w:pStyle w:val="2"/>
              <w:suppressAutoHyphens/>
              <w:spacing w:before="0" w:after="0"/>
              <w:ind w:left="615"/>
              <w:jc w:val="right"/>
              <w:rPr>
                <w:rFonts w:ascii="Times New Roman" w:hAnsi="Times New Roman" w:cs="Times New Roman"/>
                <w:b w:val="0"/>
                <w:bCs w:val="0"/>
                <w:i w:val="0"/>
                <w:iCs w:val="0"/>
              </w:rPr>
            </w:pPr>
            <w:r w:rsidRPr="007D66FD">
              <w:rPr>
                <w:rFonts w:ascii="Times New Roman" w:hAnsi="Times New Roman" w:cs="Times New Roman"/>
                <w:b w:val="0"/>
                <w:bCs w:val="0"/>
                <w:i w:val="0"/>
                <w:iCs w:val="0"/>
              </w:rPr>
              <w:lastRenderedPageBreak/>
              <w:t>Приложение № 3</w:t>
            </w:r>
          </w:p>
          <w:p w:rsidR="005111D1" w:rsidRPr="007D66FD" w:rsidRDefault="005111D1" w:rsidP="00790825">
            <w:pPr>
              <w:pStyle w:val="2"/>
              <w:suppressAutoHyphens/>
              <w:spacing w:before="0" w:after="0"/>
              <w:ind w:left="615"/>
              <w:jc w:val="right"/>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5111D1" w:rsidRPr="008F7D49" w:rsidRDefault="005111D1" w:rsidP="00790825">
            <w:pPr>
              <w:ind w:left="602"/>
              <w:jc w:val="right"/>
              <w:rPr>
                <w:rFonts w:eastAsia="MS Mincho"/>
              </w:rPr>
            </w:pPr>
            <w:r w:rsidRPr="007D66FD">
              <w:rPr>
                <w:rFonts w:eastAsia="MS Mincho"/>
                <w:sz w:val="28"/>
                <w:szCs w:val="28"/>
              </w:rPr>
              <w:t>запроса предложений</w:t>
            </w:r>
          </w:p>
        </w:tc>
      </w:tr>
      <w:bookmarkEnd w:id="0"/>
    </w:tbl>
    <w:p w:rsidR="005111D1" w:rsidRPr="008F7D49" w:rsidRDefault="005111D1" w:rsidP="005111D1"/>
    <w:p w:rsidR="005111D1" w:rsidRPr="008F7D49" w:rsidRDefault="005111D1" w:rsidP="005111D1">
      <w:pPr>
        <w:pStyle w:val="3"/>
        <w:spacing w:before="120"/>
        <w:rPr>
          <w:rFonts w:ascii="Times New Roman" w:hAnsi="Times New Roman" w:cs="Times New Roman"/>
          <w:b w:val="0"/>
          <w:bCs w:val="0"/>
          <w:sz w:val="28"/>
          <w:szCs w:val="28"/>
        </w:rPr>
      </w:pPr>
    </w:p>
    <w:p w:rsidR="005111D1" w:rsidRPr="00CC777C" w:rsidRDefault="005111D1" w:rsidP="005111D1">
      <w:pPr>
        <w:jc w:val="center"/>
        <w:rPr>
          <w:rFonts w:eastAsiaTheme="minorHAnsi"/>
          <w:sz w:val="28"/>
          <w:szCs w:val="28"/>
        </w:rPr>
      </w:pPr>
      <w:r w:rsidRPr="00CC777C">
        <w:rPr>
          <w:rFonts w:eastAsiaTheme="minorHAnsi"/>
          <w:sz w:val="28"/>
          <w:szCs w:val="28"/>
        </w:rPr>
        <w:t>Финансово-коммерческое предложение</w:t>
      </w:r>
    </w:p>
    <w:p w:rsidR="005111D1" w:rsidRPr="00CC777C" w:rsidRDefault="005111D1" w:rsidP="005111D1">
      <w:pPr>
        <w:jc w:val="center"/>
        <w:rPr>
          <w:rFonts w:eastAsiaTheme="minorHAnsi"/>
          <w:sz w:val="28"/>
          <w:szCs w:val="28"/>
        </w:rPr>
      </w:pPr>
    </w:p>
    <w:p w:rsidR="005111D1" w:rsidRPr="00CC777C" w:rsidRDefault="005111D1" w:rsidP="005111D1">
      <w:pPr>
        <w:rPr>
          <w:rFonts w:eastAsiaTheme="minorHAnsi"/>
          <w:i/>
          <w:iCs/>
          <w:sz w:val="28"/>
          <w:szCs w:val="28"/>
        </w:rPr>
      </w:pPr>
    </w:p>
    <w:p w:rsidR="005111D1" w:rsidRPr="00CC777C" w:rsidRDefault="005111D1" w:rsidP="005111D1">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5111D1" w:rsidRPr="00CC777C" w:rsidRDefault="005111D1" w:rsidP="005111D1">
      <w:pPr>
        <w:rPr>
          <w:rFonts w:eastAsiaTheme="minorHAnsi"/>
        </w:rPr>
      </w:pPr>
    </w:p>
    <w:p w:rsidR="00857045" w:rsidRDefault="00857045" w:rsidP="005111D1">
      <w:pPr>
        <w:rPr>
          <w:rFonts w:eastAsiaTheme="minorHAnsi"/>
          <w:sz w:val="28"/>
          <w:szCs w:val="28"/>
        </w:rPr>
      </w:pPr>
    </w:p>
    <w:p w:rsidR="005111D1" w:rsidRPr="00CC777C" w:rsidRDefault="005111D1" w:rsidP="005111D1">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5111D1" w:rsidRPr="00CC777C" w:rsidRDefault="005111D1" w:rsidP="005111D1">
      <w:pPr>
        <w:rPr>
          <w:rFonts w:eastAsiaTheme="minorHAnsi"/>
        </w:rPr>
      </w:pPr>
    </w:p>
    <w:p w:rsidR="005111D1" w:rsidRPr="00CC777C" w:rsidRDefault="005111D1" w:rsidP="005111D1">
      <w:pPr>
        <w:rPr>
          <w:rFonts w:eastAsiaTheme="minorHAnsi"/>
        </w:rPr>
      </w:pPr>
      <w:r w:rsidRPr="00CC777C">
        <w:rPr>
          <w:rFonts w:eastAsiaTheme="minorHAnsi"/>
        </w:rPr>
        <w:t>_____________________________________________</w:t>
      </w:r>
      <w:r w:rsidR="00857045">
        <w:rPr>
          <w:rFonts w:eastAsiaTheme="minorHAnsi"/>
        </w:rPr>
        <w:t>_______________________________</w:t>
      </w:r>
    </w:p>
    <w:p w:rsidR="005111D1" w:rsidRPr="00CC777C" w:rsidRDefault="005111D1" w:rsidP="005111D1">
      <w:pPr>
        <w:ind w:left="2832" w:firstLine="708"/>
        <w:rPr>
          <w:rFonts w:eastAsiaTheme="minorHAnsi"/>
        </w:rPr>
      </w:pPr>
      <w:r w:rsidRPr="00CC777C">
        <w:rPr>
          <w:rFonts w:eastAsiaTheme="minorHAnsi"/>
        </w:rPr>
        <w:t>(Полное наименование участника)</w:t>
      </w:r>
    </w:p>
    <w:p w:rsidR="005111D1" w:rsidRPr="00CC777C" w:rsidRDefault="005111D1" w:rsidP="005111D1">
      <w:pPr>
        <w:rPr>
          <w:rFonts w:eastAsiaTheme="minorHAnsi"/>
        </w:rPr>
      </w:pPr>
      <w:r w:rsidRPr="00CC777C">
        <w:rPr>
          <w:rFonts w:eastAsiaTheme="minorHAnsi"/>
          <w:sz w:val="28"/>
          <w:szCs w:val="28"/>
        </w:rPr>
        <w:t>предлагает выполнить</w:t>
      </w:r>
      <w:r w:rsidR="00857045">
        <w:rPr>
          <w:rFonts w:eastAsiaTheme="minorHAnsi"/>
          <w:sz w:val="28"/>
          <w:szCs w:val="28"/>
        </w:rPr>
        <w:t xml:space="preserve"> (оказать)</w:t>
      </w:r>
      <w:r w:rsidRPr="00CC777C">
        <w:rPr>
          <w:rFonts w:eastAsiaTheme="minorHAnsi"/>
          <w:sz w:val="28"/>
          <w:szCs w:val="28"/>
        </w:rPr>
        <w:t xml:space="preserve"> </w:t>
      </w:r>
      <w:r w:rsidRPr="00CC777C">
        <w:rPr>
          <w:rFonts w:eastAsiaTheme="minorHAnsi"/>
        </w:rPr>
        <w:t>_____________________________________________</w:t>
      </w:r>
      <w:r w:rsidR="00632838">
        <w:rPr>
          <w:rFonts w:eastAsiaTheme="minorHAnsi"/>
        </w:rPr>
        <w:t>_______________________________</w:t>
      </w:r>
    </w:p>
    <w:p w:rsidR="005111D1" w:rsidRPr="00CC777C" w:rsidRDefault="005111D1" w:rsidP="005111D1">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5111D1" w:rsidRPr="00CC777C" w:rsidRDefault="005111D1" w:rsidP="005111D1">
      <w:pPr>
        <w:ind w:firstLine="708"/>
        <w:jc w:val="center"/>
        <w:rPr>
          <w:rFonts w:eastAsiaTheme="minorHAnsi"/>
          <w:sz w:val="28"/>
          <w:szCs w:val="28"/>
        </w:rPr>
      </w:pPr>
    </w:p>
    <w:tbl>
      <w:tblPr>
        <w:tblpPr w:leftFromText="180" w:rightFromText="180" w:bottomFromText="200" w:vertAnchor="text" w:horzAnchor="margin" w:tblpX="250" w:tblpY="-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2123"/>
        <w:gridCol w:w="2039"/>
        <w:gridCol w:w="7"/>
        <w:gridCol w:w="1660"/>
        <w:gridCol w:w="2109"/>
      </w:tblGrid>
      <w:tr w:rsidR="00857045" w:rsidRPr="00D9680E" w:rsidTr="00857045">
        <w:tc>
          <w:tcPr>
            <w:tcW w:w="1951" w:type="dxa"/>
            <w:vAlign w:val="center"/>
          </w:tcPr>
          <w:p w:rsidR="00857045" w:rsidRPr="00D9680E" w:rsidRDefault="00857045" w:rsidP="00857045">
            <w:pPr>
              <w:shd w:val="clear" w:color="auto" w:fill="FFFFFF"/>
              <w:jc w:val="center"/>
              <w:rPr>
                <w:b/>
              </w:rPr>
            </w:pPr>
            <w:r w:rsidRPr="00D9680E">
              <w:rPr>
                <w:b/>
              </w:rPr>
              <w:t>Вариант страхования</w:t>
            </w:r>
          </w:p>
        </w:tc>
        <w:tc>
          <w:tcPr>
            <w:tcW w:w="2123" w:type="dxa"/>
            <w:vAlign w:val="center"/>
          </w:tcPr>
          <w:p w:rsidR="00857045" w:rsidRPr="00D9680E" w:rsidRDefault="00857045" w:rsidP="00857045">
            <w:pPr>
              <w:shd w:val="clear" w:color="auto" w:fill="FFFFFF"/>
              <w:jc w:val="center"/>
              <w:rPr>
                <w:b/>
              </w:rPr>
            </w:pPr>
            <w:r w:rsidRPr="00D9680E">
              <w:rPr>
                <w:b/>
              </w:rPr>
              <w:t>Размер страховой суммы на одно застрахованное лицо за год, руб.</w:t>
            </w:r>
          </w:p>
        </w:tc>
        <w:tc>
          <w:tcPr>
            <w:tcW w:w="2046" w:type="dxa"/>
            <w:gridSpan w:val="2"/>
            <w:vAlign w:val="center"/>
          </w:tcPr>
          <w:p w:rsidR="00857045" w:rsidRPr="00D9680E" w:rsidRDefault="00857045" w:rsidP="00857045">
            <w:pPr>
              <w:shd w:val="clear" w:color="auto" w:fill="FFFFFF"/>
              <w:ind w:left="34"/>
              <w:jc w:val="center"/>
              <w:rPr>
                <w:b/>
              </w:rPr>
            </w:pPr>
            <w:r w:rsidRPr="00D9680E">
              <w:rPr>
                <w:b/>
              </w:rPr>
              <w:t>Цена услуг (страховая премия) на одно застрахованное лицо за год, руб.</w:t>
            </w:r>
          </w:p>
        </w:tc>
        <w:tc>
          <w:tcPr>
            <w:tcW w:w="1660" w:type="dxa"/>
            <w:vAlign w:val="center"/>
          </w:tcPr>
          <w:p w:rsidR="00857045" w:rsidRPr="00D9680E" w:rsidRDefault="00857045" w:rsidP="00857045">
            <w:pPr>
              <w:shd w:val="clear" w:color="auto" w:fill="FFFFFF"/>
              <w:ind w:left="34"/>
              <w:jc w:val="center"/>
              <w:rPr>
                <w:b/>
              </w:rPr>
            </w:pPr>
            <w:r w:rsidRPr="00D9680E">
              <w:rPr>
                <w:b/>
              </w:rPr>
              <w:t>Численность работников, чел.</w:t>
            </w:r>
          </w:p>
        </w:tc>
        <w:tc>
          <w:tcPr>
            <w:tcW w:w="2109" w:type="dxa"/>
            <w:vAlign w:val="center"/>
          </w:tcPr>
          <w:p w:rsidR="00857045" w:rsidRPr="00D9680E" w:rsidRDefault="00857045" w:rsidP="00857045">
            <w:pPr>
              <w:shd w:val="clear" w:color="auto" w:fill="FFFFFF"/>
              <w:jc w:val="center"/>
              <w:rPr>
                <w:b/>
              </w:rPr>
            </w:pPr>
            <w:r w:rsidRPr="00D9680E">
              <w:rPr>
                <w:b/>
              </w:rPr>
              <w:t>Общая цена услуг (</w:t>
            </w:r>
            <w:r>
              <w:rPr>
                <w:b/>
              </w:rPr>
              <w:t xml:space="preserve">общая </w:t>
            </w:r>
            <w:r w:rsidRPr="00D9680E">
              <w:rPr>
                <w:b/>
              </w:rPr>
              <w:t>страховая премия) за год, руб.</w:t>
            </w:r>
          </w:p>
        </w:tc>
      </w:tr>
      <w:tr w:rsidR="00857045" w:rsidRPr="00D9680E" w:rsidTr="00857045">
        <w:tc>
          <w:tcPr>
            <w:tcW w:w="1951" w:type="dxa"/>
            <w:vAlign w:val="center"/>
          </w:tcPr>
          <w:p w:rsidR="00857045" w:rsidRPr="008E68B4" w:rsidRDefault="00857045" w:rsidP="00857045">
            <w:pPr>
              <w:ind w:left="33"/>
              <w:jc w:val="both"/>
              <w:rPr>
                <w:bCs/>
              </w:rPr>
            </w:pPr>
          </w:p>
        </w:tc>
        <w:tc>
          <w:tcPr>
            <w:tcW w:w="2123" w:type="dxa"/>
          </w:tcPr>
          <w:p w:rsidR="00857045" w:rsidRPr="008E68B4" w:rsidRDefault="00857045" w:rsidP="00857045">
            <w:pPr>
              <w:shd w:val="clear" w:color="auto" w:fill="FFFFFF"/>
              <w:ind w:left="-142"/>
              <w:jc w:val="center"/>
            </w:pPr>
          </w:p>
        </w:tc>
        <w:tc>
          <w:tcPr>
            <w:tcW w:w="2046" w:type="dxa"/>
            <w:gridSpan w:val="2"/>
          </w:tcPr>
          <w:p w:rsidR="00857045" w:rsidRPr="008E68B4" w:rsidRDefault="00857045" w:rsidP="00857045">
            <w:pPr>
              <w:jc w:val="center"/>
            </w:pPr>
          </w:p>
        </w:tc>
        <w:tc>
          <w:tcPr>
            <w:tcW w:w="1660" w:type="dxa"/>
            <w:vAlign w:val="center"/>
          </w:tcPr>
          <w:p w:rsidR="00857045" w:rsidRPr="008E68B4" w:rsidRDefault="00857045" w:rsidP="00857045">
            <w:pPr>
              <w:jc w:val="center"/>
              <w:rPr>
                <w:bCs/>
              </w:rPr>
            </w:pPr>
          </w:p>
        </w:tc>
        <w:tc>
          <w:tcPr>
            <w:tcW w:w="2109" w:type="dxa"/>
          </w:tcPr>
          <w:p w:rsidR="00857045" w:rsidRPr="00D9680E" w:rsidRDefault="00857045" w:rsidP="00857045">
            <w:pPr>
              <w:shd w:val="clear" w:color="auto" w:fill="FFFFFF"/>
              <w:ind w:left="-142"/>
              <w:jc w:val="center"/>
            </w:pPr>
          </w:p>
        </w:tc>
      </w:tr>
      <w:tr w:rsidR="00857045" w:rsidRPr="00D9680E" w:rsidTr="00857045">
        <w:tc>
          <w:tcPr>
            <w:tcW w:w="1951" w:type="dxa"/>
            <w:vAlign w:val="center"/>
          </w:tcPr>
          <w:p w:rsidR="00857045" w:rsidRPr="008E68B4" w:rsidRDefault="00857045" w:rsidP="00857045">
            <w:pPr>
              <w:ind w:left="33"/>
              <w:jc w:val="both"/>
              <w:rPr>
                <w:bCs/>
              </w:rPr>
            </w:pPr>
          </w:p>
        </w:tc>
        <w:tc>
          <w:tcPr>
            <w:tcW w:w="2123" w:type="dxa"/>
          </w:tcPr>
          <w:p w:rsidR="00857045" w:rsidRPr="008E68B4" w:rsidRDefault="00857045" w:rsidP="00857045">
            <w:pPr>
              <w:shd w:val="clear" w:color="auto" w:fill="FFFFFF"/>
              <w:ind w:left="-142"/>
              <w:jc w:val="center"/>
            </w:pPr>
          </w:p>
        </w:tc>
        <w:tc>
          <w:tcPr>
            <w:tcW w:w="2046" w:type="dxa"/>
            <w:gridSpan w:val="2"/>
          </w:tcPr>
          <w:p w:rsidR="00857045" w:rsidRPr="008E68B4" w:rsidRDefault="00857045" w:rsidP="00857045">
            <w:pPr>
              <w:jc w:val="center"/>
            </w:pPr>
          </w:p>
        </w:tc>
        <w:tc>
          <w:tcPr>
            <w:tcW w:w="1660" w:type="dxa"/>
            <w:vAlign w:val="center"/>
          </w:tcPr>
          <w:p w:rsidR="00857045" w:rsidRPr="008E68B4" w:rsidRDefault="00857045" w:rsidP="00857045">
            <w:pPr>
              <w:jc w:val="center"/>
              <w:rPr>
                <w:bCs/>
              </w:rPr>
            </w:pPr>
          </w:p>
        </w:tc>
        <w:tc>
          <w:tcPr>
            <w:tcW w:w="2109" w:type="dxa"/>
          </w:tcPr>
          <w:p w:rsidR="00857045" w:rsidRPr="00D9680E" w:rsidRDefault="00857045" w:rsidP="00857045">
            <w:pPr>
              <w:shd w:val="clear" w:color="auto" w:fill="FFFFFF"/>
              <w:ind w:left="-142"/>
              <w:jc w:val="center"/>
            </w:pPr>
          </w:p>
        </w:tc>
      </w:tr>
      <w:tr w:rsidR="00857045" w:rsidRPr="00D9680E" w:rsidTr="00857045">
        <w:tc>
          <w:tcPr>
            <w:tcW w:w="6113" w:type="dxa"/>
            <w:gridSpan w:val="3"/>
          </w:tcPr>
          <w:p w:rsidR="00857045" w:rsidRPr="008E68B4" w:rsidRDefault="00857045" w:rsidP="00857045">
            <w:pPr>
              <w:shd w:val="clear" w:color="auto" w:fill="FFFFFF"/>
              <w:rPr>
                <w:b/>
              </w:rPr>
            </w:pPr>
            <w:r w:rsidRPr="008E68B4">
              <w:t>ИТОГО:</w:t>
            </w:r>
          </w:p>
        </w:tc>
        <w:tc>
          <w:tcPr>
            <w:tcW w:w="1667" w:type="dxa"/>
            <w:gridSpan w:val="2"/>
          </w:tcPr>
          <w:p w:rsidR="00857045" w:rsidRPr="008E68B4" w:rsidRDefault="00857045" w:rsidP="00857045">
            <w:pPr>
              <w:shd w:val="clear" w:color="auto" w:fill="FFFFFF"/>
              <w:jc w:val="center"/>
              <w:rPr>
                <w:b/>
              </w:rPr>
            </w:pPr>
          </w:p>
        </w:tc>
        <w:tc>
          <w:tcPr>
            <w:tcW w:w="2109" w:type="dxa"/>
          </w:tcPr>
          <w:p w:rsidR="00857045" w:rsidRPr="00D9680E" w:rsidRDefault="00857045" w:rsidP="00857045">
            <w:pPr>
              <w:shd w:val="clear" w:color="auto" w:fill="FFFFFF"/>
              <w:ind w:left="-142"/>
              <w:jc w:val="center"/>
              <w:rPr>
                <w:b/>
              </w:rPr>
            </w:pPr>
          </w:p>
        </w:tc>
      </w:tr>
    </w:tbl>
    <w:p w:rsidR="00857045" w:rsidRDefault="00857045" w:rsidP="00857045">
      <w:pPr>
        <w:pStyle w:val="a9"/>
        <w:suppressAutoHyphens/>
        <w:ind w:firstLine="567"/>
        <w:rPr>
          <w:sz w:val="28"/>
          <w:szCs w:val="28"/>
        </w:rPr>
      </w:pPr>
      <w:r>
        <w:rPr>
          <w:sz w:val="28"/>
          <w:szCs w:val="28"/>
        </w:rPr>
        <w:t>О</w:t>
      </w:r>
      <w:r w:rsidRPr="00347C81">
        <w:rPr>
          <w:sz w:val="28"/>
          <w:szCs w:val="28"/>
        </w:rPr>
        <w:t xml:space="preserve">бщий размер страховой премии с учетом всех обязательных налогов и сборов, а также всех возможных расходов претендента, которые возникнут или могут возникнуть при оказании услуг, составляет ________ </w:t>
      </w:r>
      <w:r>
        <w:rPr>
          <w:sz w:val="28"/>
          <w:szCs w:val="28"/>
        </w:rPr>
        <w:t>(_____________________) рублей. НДС не облагается</w:t>
      </w:r>
      <w:r w:rsidRPr="00347C81">
        <w:rPr>
          <w:sz w:val="28"/>
          <w:szCs w:val="28"/>
        </w:rPr>
        <w:t>.</w:t>
      </w:r>
      <w:r>
        <w:rPr>
          <w:sz w:val="28"/>
          <w:szCs w:val="28"/>
        </w:rPr>
        <w:t xml:space="preserve"> </w:t>
      </w:r>
      <w:r w:rsidRPr="00F95D0D">
        <w:rPr>
          <w:sz w:val="28"/>
          <w:szCs w:val="28"/>
        </w:rPr>
        <w:t>(гл. 21, ст. 149 п.3, пп. 7 НК РФ).</w:t>
      </w:r>
    </w:p>
    <w:p w:rsidR="00857045" w:rsidRPr="001B0232" w:rsidRDefault="00857045" w:rsidP="00857045">
      <w:pPr>
        <w:pStyle w:val="a9"/>
        <w:suppressAutoHyphens/>
        <w:ind w:firstLine="567"/>
        <w:rPr>
          <w:sz w:val="28"/>
          <w:szCs w:val="28"/>
        </w:rPr>
      </w:pPr>
      <w:r w:rsidRPr="00347C81">
        <w:rPr>
          <w:sz w:val="28"/>
          <w:szCs w:val="28"/>
        </w:rPr>
        <w:t>Претендент подтверждает, что настоящее финансово-коммерческое пре</w:t>
      </w:r>
      <w:r w:rsidRPr="00815BF9">
        <w:rPr>
          <w:sz w:val="28"/>
          <w:szCs w:val="28"/>
        </w:rPr>
        <w:t>дложение предусматривает возможность изменения общего размера страховой премии в случае изменения общей численности Застрахованных лиц в течение срока действия Договор</w:t>
      </w:r>
      <w:r>
        <w:rPr>
          <w:sz w:val="28"/>
          <w:szCs w:val="28"/>
        </w:rPr>
        <w:t>а</w:t>
      </w:r>
      <w:r w:rsidRPr="00815BF9">
        <w:rPr>
          <w:sz w:val="28"/>
          <w:szCs w:val="28"/>
        </w:rPr>
        <w:t xml:space="preserve"> страхования при сохранении единичных расценок (уменьшение, увеличение численности по Договор</w:t>
      </w:r>
      <w:r>
        <w:rPr>
          <w:sz w:val="28"/>
          <w:szCs w:val="28"/>
        </w:rPr>
        <w:t>у</w:t>
      </w:r>
      <w:r w:rsidRPr="00815BF9">
        <w:rPr>
          <w:sz w:val="28"/>
          <w:szCs w:val="28"/>
        </w:rPr>
        <w:t xml:space="preserve"> страхования). </w:t>
      </w:r>
    </w:p>
    <w:p w:rsidR="00857045" w:rsidRPr="00602C15" w:rsidRDefault="00857045" w:rsidP="00857045">
      <w:pPr>
        <w:widowControl w:val="0"/>
        <w:shd w:val="clear" w:color="auto" w:fill="FFFFFF"/>
        <w:ind w:firstLine="708"/>
        <w:jc w:val="both"/>
        <w:rPr>
          <w:sz w:val="28"/>
          <w:szCs w:val="28"/>
        </w:rPr>
      </w:pPr>
      <w:r w:rsidRPr="00815BF9">
        <w:rPr>
          <w:sz w:val="28"/>
          <w:szCs w:val="28"/>
        </w:rPr>
        <w:t xml:space="preserve">Срок действия настоящего финансово-коммерческого предложения </w:t>
      </w:r>
      <w:r w:rsidRPr="00602C15">
        <w:rPr>
          <w:sz w:val="28"/>
          <w:szCs w:val="28"/>
        </w:rPr>
        <w:t>составляет ________ (___________________)(</w:t>
      </w:r>
      <w:r w:rsidRPr="00602C15">
        <w:rPr>
          <w:i/>
          <w:iCs/>
          <w:sz w:val="28"/>
          <w:szCs w:val="28"/>
        </w:rPr>
        <w:t>указать срок не менее 120 календарных дней</w:t>
      </w:r>
      <w:r w:rsidRPr="00602C15">
        <w:rPr>
          <w:sz w:val="28"/>
          <w:szCs w:val="28"/>
        </w:rPr>
        <w:t>) с даты, установленной как день вскрытия Заявок.</w:t>
      </w:r>
    </w:p>
    <w:p w:rsidR="005111D1" w:rsidRPr="00CC777C" w:rsidRDefault="005111D1" w:rsidP="005111D1">
      <w:pPr>
        <w:ind w:firstLine="709"/>
        <w:jc w:val="both"/>
      </w:pPr>
      <w:r w:rsidRPr="00CC777C">
        <w:t>_________________________________________________________________</w:t>
      </w:r>
    </w:p>
    <w:p w:rsidR="005111D1" w:rsidRPr="00CC777C" w:rsidRDefault="005111D1" w:rsidP="005111D1">
      <w:pPr>
        <w:ind w:firstLine="709"/>
        <w:jc w:val="both"/>
      </w:pPr>
      <w:r w:rsidRPr="00CC777C">
        <w:t xml:space="preserve">(Должность, подпись, ФИО)                                                </w:t>
      </w:r>
    </w:p>
    <w:p w:rsidR="005111D1" w:rsidRPr="00CC777C" w:rsidRDefault="005111D1" w:rsidP="005111D1">
      <w:pPr>
        <w:ind w:firstLine="709"/>
        <w:jc w:val="both"/>
      </w:pPr>
      <w:r w:rsidRPr="00CC777C">
        <w:t>Печать (при наличии)</w:t>
      </w:r>
    </w:p>
    <w:p w:rsidR="00A21CDA" w:rsidRDefault="00A21CDA" w:rsidP="005111D1">
      <w:pPr>
        <w:spacing w:line="360" w:lineRule="auto"/>
        <w:ind w:firstLine="709"/>
        <w:rPr>
          <w:sz w:val="28"/>
          <w:szCs w:val="28"/>
        </w:rPr>
      </w:pPr>
    </w:p>
    <w:tbl>
      <w:tblPr>
        <w:tblW w:w="0" w:type="auto"/>
        <w:jc w:val="right"/>
        <w:tblLook w:val="0000"/>
      </w:tblPr>
      <w:tblGrid>
        <w:gridCol w:w="4683"/>
        <w:gridCol w:w="4747"/>
      </w:tblGrid>
      <w:tr w:rsidR="00A21CDA" w:rsidRPr="00857045" w:rsidTr="00857045">
        <w:trPr>
          <w:jc w:val="right"/>
        </w:trPr>
        <w:tc>
          <w:tcPr>
            <w:tcW w:w="4683" w:type="dxa"/>
          </w:tcPr>
          <w:p w:rsidR="00A21CDA" w:rsidRDefault="00A21CDA" w:rsidP="00857045">
            <w:pPr>
              <w:pStyle w:val="2"/>
              <w:suppressAutoHyphens/>
              <w:spacing w:before="0" w:after="0"/>
              <w:jc w:val="center"/>
              <w:rPr>
                <w:rFonts w:eastAsia="MS Mincho" w:cs="Times New Roman"/>
                <w:i w:val="0"/>
                <w:iCs w:val="0"/>
              </w:rPr>
            </w:pPr>
          </w:p>
        </w:tc>
        <w:tc>
          <w:tcPr>
            <w:tcW w:w="4747" w:type="dxa"/>
          </w:tcPr>
          <w:p w:rsidR="00A21CDA" w:rsidRPr="00857045" w:rsidRDefault="00A21CDA" w:rsidP="00857045">
            <w:pPr>
              <w:pStyle w:val="2"/>
              <w:suppressAutoHyphens/>
              <w:spacing w:before="0" w:after="0"/>
              <w:ind w:left="615"/>
              <w:jc w:val="right"/>
              <w:rPr>
                <w:rFonts w:ascii="Times New Roman" w:hAnsi="Times New Roman" w:cs="Times New Roman"/>
                <w:b w:val="0"/>
                <w:bCs w:val="0"/>
                <w:i w:val="0"/>
                <w:iCs w:val="0"/>
              </w:rPr>
            </w:pPr>
            <w:r w:rsidRPr="00857045">
              <w:rPr>
                <w:rFonts w:ascii="Times New Roman" w:hAnsi="Times New Roman" w:cs="Times New Roman"/>
                <w:b w:val="0"/>
                <w:bCs w:val="0"/>
                <w:i w:val="0"/>
                <w:iCs w:val="0"/>
              </w:rPr>
              <w:t xml:space="preserve">Приложение № </w:t>
            </w:r>
            <w:r w:rsidR="00857045" w:rsidRPr="00857045">
              <w:rPr>
                <w:rFonts w:ascii="Times New Roman" w:hAnsi="Times New Roman" w:cs="Times New Roman"/>
                <w:b w:val="0"/>
                <w:bCs w:val="0"/>
                <w:i w:val="0"/>
                <w:iCs w:val="0"/>
              </w:rPr>
              <w:t>4</w:t>
            </w:r>
          </w:p>
          <w:p w:rsidR="00857045" w:rsidRPr="00857045" w:rsidRDefault="00857045" w:rsidP="00857045">
            <w:pPr>
              <w:ind w:left="1368" w:hanging="189"/>
              <w:jc w:val="right"/>
              <w:rPr>
                <w:sz w:val="28"/>
                <w:szCs w:val="28"/>
              </w:rPr>
            </w:pPr>
            <w:r w:rsidRPr="00857045">
              <w:rPr>
                <w:sz w:val="28"/>
                <w:szCs w:val="28"/>
              </w:rPr>
              <w:t>к документации запроса предложений</w:t>
            </w:r>
          </w:p>
          <w:p w:rsidR="00A21CDA" w:rsidRPr="00857045" w:rsidRDefault="00A21CDA" w:rsidP="00857045">
            <w:pPr>
              <w:pStyle w:val="2"/>
              <w:suppressAutoHyphens/>
              <w:spacing w:before="0" w:after="0"/>
              <w:ind w:left="615"/>
              <w:rPr>
                <w:rFonts w:ascii="Times New Roman" w:eastAsia="MS Mincho" w:hAnsi="Times New Roman" w:cs="Times New Roman"/>
                <w:b w:val="0"/>
                <w:bCs w:val="0"/>
                <w:i w:val="0"/>
                <w:iCs w:val="0"/>
              </w:rPr>
            </w:pPr>
          </w:p>
        </w:tc>
      </w:tr>
    </w:tbl>
    <w:p w:rsidR="00A21CDA" w:rsidRDefault="00A21CDA" w:rsidP="00A21CDA">
      <w:pPr>
        <w:jc w:val="both"/>
      </w:pPr>
    </w:p>
    <w:p w:rsidR="00A21CDA" w:rsidRDefault="00A21CDA" w:rsidP="00A21CDA">
      <w:pPr>
        <w:pStyle w:val="a9"/>
        <w:suppressAutoHyphens/>
        <w:ind w:right="306"/>
        <w:jc w:val="center"/>
        <w:rPr>
          <w:b/>
          <w:i/>
          <w:sz w:val="28"/>
          <w:szCs w:val="28"/>
        </w:rPr>
      </w:pPr>
      <w:r>
        <w:rPr>
          <w:b/>
          <w:i/>
          <w:sz w:val="28"/>
          <w:szCs w:val="28"/>
        </w:rPr>
        <w:t xml:space="preserve">Сведения об опыте </w:t>
      </w:r>
      <w:r w:rsidRPr="00A078DC">
        <w:rPr>
          <w:b/>
          <w:i/>
          <w:sz w:val="28"/>
          <w:szCs w:val="28"/>
        </w:rPr>
        <w:t>оказания услуг</w:t>
      </w:r>
    </w:p>
    <w:p w:rsidR="00A21CDA" w:rsidRDefault="00A21CDA" w:rsidP="00A21CDA">
      <w:pPr>
        <w:tabs>
          <w:tab w:val="num" w:pos="0"/>
          <w:tab w:val="left" w:pos="240"/>
          <w:tab w:val="left" w:pos="1080"/>
        </w:tabs>
        <w:jc w:val="center"/>
        <w:rPr>
          <w:sz w:val="28"/>
          <w:szCs w:val="28"/>
        </w:rPr>
      </w:pPr>
    </w:p>
    <w:tbl>
      <w:tblPr>
        <w:tblW w:w="10355" w:type="dxa"/>
        <w:jc w:val="center"/>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08"/>
        <w:gridCol w:w="4536"/>
        <w:gridCol w:w="4211"/>
      </w:tblGrid>
      <w:tr w:rsidR="00A21CDA" w:rsidRPr="00535E4C" w:rsidTr="00857045">
        <w:trPr>
          <w:trHeight w:val="1404"/>
          <w:jc w:val="center"/>
        </w:trPr>
        <w:tc>
          <w:tcPr>
            <w:tcW w:w="1608" w:type="dxa"/>
            <w:tcBorders>
              <w:top w:val="single" w:sz="4" w:space="0" w:color="auto"/>
              <w:left w:val="single" w:sz="4" w:space="0" w:color="auto"/>
              <w:bottom w:val="single" w:sz="4" w:space="0" w:color="auto"/>
              <w:right w:val="single" w:sz="4" w:space="0" w:color="auto"/>
            </w:tcBorders>
          </w:tcPr>
          <w:p w:rsidR="00A21CDA" w:rsidRPr="00535E4C" w:rsidRDefault="00A21CDA" w:rsidP="00857045">
            <w:pPr>
              <w:keepNext/>
              <w:keepLines/>
              <w:widowControl w:val="0"/>
              <w:tabs>
                <w:tab w:val="left" w:pos="0"/>
                <w:tab w:val="left" w:pos="709"/>
              </w:tabs>
              <w:spacing w:before="160" w:after="160"/>
              <w:ind w:firstLine="34"/>
              <w:jc w:val="center"/>
              <w:rPr>
                <w:b/>
                <w:bCs/>
                <w:szCs w:val="28"/>
              </w:rPr>
            </w:pPr>
            <w:r w:rsidRPr="00535E4C">
              <w:rPr>
                <w:b/>
                <w:bCs/>
              </w:rPr>
              <w:t>Отчетный период</w:t>
            </w:r>
          </w:p>
        </w:tc>
        <w:tc>
          <w:tcPr>
            <w:tcW w:w="4536" w:type="dxa"/>
            <w:tcBorders>
              <w:top w:val="single" w:sz="4" w:space="0" w:color="auto"/>
              <w:left w:val="single" w:sz="4" w:space="0" w:color="auto"/>
              <w:bottom w:val="single" w:sz="4" w:space="0" w:color="auto"/>
              <w:right w:val="single" w:sz="4" w:space="0" w:color="auto"/>
            </w:tcBorders>
          </w:tcPr>
          <w:p w:rsidR="00A21CDA" w:rsidRPr="00535E4C" w:rsidRDefault="00A21CDA" w:rsidP="00857045">
            <w:pPr>
              <w:keepNext/>
              <w:keepLines/>
              <w:widowControl w:val="0"/>
              <w:tabs>
                <w:tab w:val="left" w:pos="0"/>
                <w:tab w:val="left" w:pos="709"/>
              </w:tabs>
              <w:spacing w:before="160" w:after="160"/>
              <w:ind w:firstLine="41"/>
              <w:jc w:val="center"/>
              <w:rPr>
                <w:b/>
                <w:bCs/>
                <w:szCs w:val="28"/>
              </w:rPr>
            </w:pPr>
            <w:r w:rsidRPr="00535E4C">
              <w:rPr>
                <w:b/>
                <w:bCs/>
              </w:rPr>
              <w:t>Сумма полученной страховой премии по добровольному медицинскому страхованию (по форме №1-СК), млн. руб.</w:t>
            </w:r>
          </w:p>
        </w:tc>
        <w:tc>
          <w:tcPr>
            <w:tcW w:w="4211" w:type="dxa"/>
            <w:tcBorders>
              <w:top w:val="single" w:sz="4" w:space="0" w:color="auto"/>
              <w:left w:val="single" w:sz="4" w:space="0" w:color="auto"/>
              <w:bottom w:val="single" w:sz="4" w:space="0" w:color="auto"/>
              <w:right w:val="single" w:sz="4" w:space="0" w:color="auto"/>
            </w:tcBorders>
          </w:tcPr>
          <w:p w:rsidR="00A21CDA" w:rsidRPr="00535E4C" w:rsidRDefault="00A21CDA" w:rsidP="00857045">
            <w:pPr>
              <w:keepNext/>
              <w:keepLines/>
              <w:widowControl w:val="0"/>
              <w:tabs>
                <w:tab w:val="left" w:pos="0"/>
                <w:tab w:val="left" w:pos="709"/>
              </w:tabs>
              <w:spacing w:before="160" w:after="160"/>
              <w:ind w:firstLine="41"/>
              <w:jc w:val="center"/>
              <w:rPr>
                <w:b/>
                <w:bCs/>
                <w:szCs w:val="28"/>
              </w:rPr>
            </w:pPr>
            <w:r w:rsidRPr="00535E4C">
              <w:rPr>
                <w:b/>
                <w:bCs/>
              </w:rPr>
              <w:t>Сумма выплат по добровольному медицинскому страхованию (по форме № 1-СК), млн. руб.</w:t>
            </w:r>
          </w:p>
        </w:tc>
      </w:tr>
      <w:tr w:rsidR="00A21CDA" w:rsidRPr="00535E4C" w:rsidTr="00857045">
        <w:trPr>
          <w:trHeight w:val="403"/>
          <w:jc w:val="center"/>
        </w:trPr>
        <w:tc>
          <w:tcPr>
            <w:tcW w:w="1608" w:type="dxa"/>
            <w:tcBorders>
              <w:top w:val="single" w:sz="4" w:space="0" w:color="auto"/>
              <w:left w:val="single" w:sz="4" w:space="0" w:color="auto"/>
              <w:bottom w:val="single" w:sz="4" w:space="0" w:color="auto"/>
              <w:right w:val="single" w:sz="4" w:space="0" w:color="auto"/>
            </w:tcBorders>
            <w:vAlign w:val="center"/>
          </w:tcPr>
          <w:p w:rsidR="00A21CDA" w:rsidRPr="006C323F" w:rsidRDefault="00A21CDA" w:rsidP="00857045">
            <w:pPr>
              <w:widowControl w:val="0"/>
              <w:tabs>
                <w:tab w:val="left" w:pos="567"/>
                <w:tab w:val="left" w:pos="709"/>
              </w:tabs>
              <w:ind w:right="412"/>
              <w:jc w:val="center"/>
              <w:rPr>
                <w:szCs w:val="20"/>
              </w:rPr>
            </w:pPr>
            <w:r w:rsidRPr="006C323F">
              <w:rPr>
                <w:szCs w:val="20"/>
              </w:rPr>
              <w:t>20…год</w:t>
            </w:r>
          </w:p>
        </w:tc>
        <w:tc>
          <w:tcPr>
            <w:tcW w:w="4536"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99"/>
              <w:jc w:val="center"/>
              <w:rPr>
                <w:b/>
                <w:bCs/>
                <w:sz w:val="28"/>
                <w:szCs w:val="28"/>
              </w:rPr>
            </w:pPr>
          </w:p>
        </w:tc>
        <w:tc>
          <w:tcPr>
            <w:tcW w:w="4211"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51"/>
              <w:jc w:val="center"/>
              <w:rPr>
                <w:b/>
                <w:bCs/>
                <w:sz w:val="28"/>
                <w:szCs w:val="28"/>
              </w:rPr>
            </w:pPr>
          </w:p>
        </w:tc>
      </w:tr>
      <w:tr w:rsidR="00A21CDA" w:rsidRPr="00535E4C" w:rsidTr="00857045">
        <w:trPr>
          <w:trHeight w:val="469"/>
          <w:jc w:val="center"/>
        </w:trPr>
        <w:tc>
          <w:tcPr>
            <w:tcW w:w="1608" w:type="dxa"/>
            <w:tcBorders>
              <w:top w:val="single" w:sz="4" w:space="0" w:color="auto"/>
              <w:left w:val="single" w:sz="4" w:space="0" w:color="auto"/>
              <w:bottom w:val="single" w:sz="4" w:space="0" w:color="auto"/>
              <w:right w:val="single" w:sz="4" w:space="0" w:color="auto"/>
            </w:tcBorders>
            <w:vAlign w:val="center"/>
          </w:tcPr>
          <w:p w:rsidR="00A21CDA" w:rsidRPr="006C323F" w:rsidRDefault="00A21CDA" w:rsidP="00857045">
            <w:pPr>
              <w:widowControl w:val="0"/>
              <w:tabs>
                <w:tab w:val="left" w:pos="567"/>
                <w:tab w:val="left" w:pos="709"/>
              </w:tabs>
              <w:ind w:right="412"/>
              <w:jc w:val="center"/>
              <w:rPr>
                <w:szCs w:val="20"/>
              </w:rPr>
            </w:pPr>
            <w:r w:rsidRPr="006C323F">
              <w:rPr>
                <w:szCs w:val="20"/>
              </w:rPr>
              <w:t>20…год</w:t>
            </w:r>
          </w:p>
        </w:tc>
        <w:tc>
          <w:tcPr>
            <w:tcW w:w="4536"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99"/>
              <w:jc w:val="center"/>
              <w:rPr>
                <w:b/>
                <w:bCs/>
                <w:sz w:val="28"/>
                <w:szCs w:val="28"/>
              </w:rPr>
            </w:pPr>
          </w:p>
        </w:tc>
        <w:tc>
          <w:tcPr>
            <w:tcW w:w="4211"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51"/>
              <w:jc w:val="center"/>
              <w:rPr>
                <w:b/>
                <w:bCs/>
                <w:sz w:val="28"/>
                <w:szCs w:val="28"/>
              </w:rPr>
            </w:pPr>
          </w:p>
        </w:tc>
      </w:tr>
      <w:tr w:rsidR="00A21CDA" w:rsidRPr="00535E4C" w:rsidTr="00857045">
        <w:trPr>
          <w:trHeight w:val="360"/>
          <w:jc w:val="center"/>
        </w:trPr>
        <w:tc>
          <w:tcPr>
            <w:tcW w:w="1608" w:type="dxa"/>
            <w:tcBorders>
              <w:top w:val="single" w:sz="4" w:space="0" w:color="auto"/>
              <w:left w:val="single" w:sz="4" w:space="0" w:color="auto"/>
              <w:bottom w:val="single" w:sz="4" w:space="0" w:color="auto"/>
              <w:right w:val="single" w:sz="4" w:space="0" w:color="auto"/>
            </w:tcBorders>
            <w:vAlign w:val="center"/>
          </w:tcPr>
          <w:p w:rsidR="00A21CDA" w:rsidRPr="006C323F" w:rsidRDefault="00A21CDA" w:rsidP="00857045">
            <w:pPr>
              <w:widowControl w:val="0"/>
              <w:tabs>
                <w:tab w:val="left" w:pos="567"/>
                <w:tab w:val="left" w:pos="709"/>
              </w:tabs>
              <w:ind w:right="412"/>
              <w:jc w:val="center"/>
              <w:rPr>
                <w:szCs w:val="20"/>
              </w:rPr>
            </w:pPr>
            <w:r w:rsidRPr="006C323F">
              <w:rPr>
                <w:szCs w:val="20"/>
              </w:rPr>
              <w:t>20…год</w:t>
            </w:r>
          </w:p>
        </w:tc>
        <w:tc>
          <w:tcPr>
            <w:tcW w:w="4536"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99"/>
              <w:jc w:val="center"/>
              <w:rPr>
                <w:b/>
                <w:bCs/>
                <w:sz w:val="28"/>
                <w:szCs w:val="28"/>
              </w:rPr>
            </w:pPr>
          </w:p>
        </w:tc>
        <w:tc>
          <w:tcPr>
            <w:tcW w:w="4211"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51"/>
              <w:jc w:val="center"/>
              <w:rPr>
                <w:b/>
                <w:bCs/>
                <w:sz w:val="28"/>
                <w:szCs w:val="28"/>
              </w:rPr>
            </w:pPr>
          </w:p>
        </w:tc>
      </w:tr>
      <w:tr w:rsidR="00A21CDA" w:rsidRPr="00535E4C" w:rsidTr="00857045">
        <w:trPr>
          <w:trHeight w:val="422"/>
          <w:jc w:val="center"/>
        </w:trPr>
        <w:tc>
          <w:tcPr>
            <w:tcW w:w="1608"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34"/>
                <w:tab w:val="left" w:pos="709"/>
              </w:tabs>
              <w:spacing w:before="160" w:after="160"/>
              <w:ind w:right="412"/>
              <w:jc w:val="center"/>
              <w:rPr>
                <w:b/>
                <w:bCs/>
              </w:rPr>
            </w:pPr>
            <w:r w:rsidRPr="00535E4C">
              <w:rPr>
                <w:b/>
                <w:bCs/>
              </w:rPr>
              <w:t>……….</w:t>
            </w:r>
          </w:p>
        </w:tc>
        <w:tc>
          <w:tcPr>
            <w:tcW w:w="4536"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99"/>
              <w:jc w:val="center"/>
              <w:rPr>
                <w:b/>
                <w:bCs/>
                <w:sz w:val="28"/>
                <w:szCs w:val="28"/>
              </w:rPr>
            </w:pPr>
          </w:p>
        </w:tc>
        <w:tc>
          <w:tcPr>
            <w:tcW w:w="4211"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51"/>
              <w:jc w:val="center"/>
              <w:rPr>
                <w:b/>
                <w:bCs/>
                <w:sz w:val="28"/>
                <w:szCs w:val="28"/>
              </w:rPr>
            </w:pPr>
          </w:p>
        </w:tc>
      </w:tr>
      <w:tr w:rsidR="00A21CDA" w:rsidRPr="00535E4C" w:rsidTr="00857045">
        <w:trPr>
          <w:trHeight w:val="318"/>
          <w:jc w:val="center"/>
        </w:trPr>
        <w:tc>
          <w:tcPr>
            <w:tcW w:w="1608"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34"/>
                <w:tab w:val="left" w:pos="709"/>
              </w:tabs>
              <w:spacing w:before="160" w:after="160"/>
              <w:ind w:right="412"/>
              <w:jc w:val="center"/>
              <w:rPr>
                <w:b/>
                <w:bCs/>
              </w:rPr>
            </w:pPr>
            <w:r w:rsidRPr="00535E4C">
              <w:rPr>
                <w:b/>
                <w:bCs/>
              </w:rPr>
              <w:t>Всего:</w:t>
            </w:r>
          </w:p>
        </w:tc>
        <w:tc>
          <w:tcPr>
            <w:tcW w:w="4536"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99"/>
              <w:jc w:val="center"/>
              <w:rPr>
                <w:b/>
                <w:bCs/>
                <w:sz w:val="28"/>
                <w:szCs w:val="28"/>
              </w:rPr>
            </w:pPr>
          </w:p>
        </w:tc>
        <w:tc>
          <w:tcPr>
            <w:tcW w:w="4211" w:type="dxa"/>
            <w:tcBorders>
              <w:top w:val="single" w:sz="4" w:space="0" w:color="auto"/>
              <w:left w:val="single" w:sz="4" w:space="0" w:color="auto"/>
              <w:bottom w:val="single" w:sz="4" w:space="0" w:color="auto"/>
              <w:right w:val="single" w:sz="4" w:space="0" w:color="auto"/>
            </w:tcBorders>
            <w:vAlign w:val="center"/>
          </w:tcPr>
          <w:p w:rsidR="00A21CDA" w:rsidRPr="00535E4C" w:rsidRDefault="00A21CDA" w:rsidP="00857045">
            <w:pPr>
              <w:keepNext/>
              <w:keepLines/>
              <w:widowControl w:val="0"/>
              <w:tabs>
                <w:tab w:val="left" w:pos="567"/>
                <w:tab w:val="left" w:pos="709"/>
              </w:tabs>
              <w:spacing w:before="160" w:after="160"/>
              <w:ind w:right="412" w:firstLine="451"/>
              <w:jc w:val="center"/>
              <w:rPr>
                <w:b/>
                <w:bCs/>
                <w:sz w:val="28"/>
                <w:szCs w:val="28"/>
              </w:rPr>
            </w:pPr>
          </w:p>
        </w:tc>
      </w:tr>
    </w:tbl>
    <w:p w:rsidR="00A21CDA" w:rsidRDefault="00A21CDA" w:rsidP="00A21CDA">
      <w:pPr>
        <w:tabs>
          <w:tab w:val="num" w:pos="0"/>
          <w:tab w:val="left" w:pos="240"/>
          <w:tab w:val="left" w:pos="1080"/>
        </w:tabs>
        <w:jc w:val="center"/>
        <w:rPr>
          <w:sz w:val="28"/>
          <w:szCs w:val="28"/>
        </w:rPr>
      </w:pPr>
    </w:p>
    <w:p w:rsidR="00A21CDA" w:rsidRDefault="00A21CDA" w:rsidP="00A21CDA">
      <w:pPr>
        <w:tabs>
          <w:tab w:val="num" w:pos="0"/>
          <w:tab w:val="left" w:pos="240"/>
          <w:tab w:val="left" w:pos="1080"/>
        </w:tabs>
        <w:jc w:val="center"/>
        <w:rPr>
          <w:sz w:val="28"/>
          <w:szCs w:val="28"/>
        </w:rPr>
      </w:pPr>
      <w:r w:rsidRPr="00E73EAB">
        <w:rPr>
          <w:rFonts w:eastAsia="MS Mincho"/>
          <w:i/>
          <w:sz w:val="28"/>
          <w:szCs w:val="28"/>
        </w:rPr>
        <w:t>Приложени</w:t>
      </w:r>
      <w:r>
        <w:rPr>
          <w:rFonts w:eastAsia="MS Mincho"/>
          <w:i/>
          <w:sz w:val="28"/>
          <w:szCs w:val="28"/>
        </w:rPr>
        <w:t>е - сведения о деятельности страховой организации по форме №1-СК.</w:t>
      </w:r>
    </w:p>
    <w:p w:rsidR="00A21CDA" w:rsidRDefault="00A21CDA" w:rsidP="00A21CDA">
      <w:pPr>
        <w:tabs>
          <w:tab w:val="num" w:pos="0"/>
          <w:tab w:val="left" w:pos="240"/>
          <w:tab w:val="left" w:pos="1080"/>
        </w:tabs>
        <w:jc w:val="center"/>
        <w:rPr>
          <w:sz w:val="28"/>
          <w:szCs w:val="28"/>
        </w:rPr>
      </w:pPr>
    </w:p>
    <w:p w:rsidR="00A21CDA" w:rsidRDefault="00A21CDA" w:rsidP="00A21CDA">
      <w:pPr>
        <w:tabs>
          <w:tab w:val="num" w:pos="0"/>
          <w:tab w:val="left" w:pos="240"/>
          <w:tab w:val="left" w:pos="1080"/>
        </w:tabs>
        <w:jc w:val="center"/>
        <w:rPr>
          <w:sz w:val="28"/>
          <w:szCs w:val="28"/>
        </w:rPr>
      </w:pPr>
    </w:p>
    <w:p w:rsidR="00857045" w:rsidRDefault="00A21CDA" w:rsidP="00857045">
      <w:pPr>
        <w:tabs>
          <w:tab w:val="num" w:pos="0"/>
          <w:tab w:val="left" w:pos="240"/>
          <w:tab w:val="left" w:pos="1080"/>
        </w:tabs>
        <w:jc w:val="center"/>
        <w:rPr>
          <w:sz w:val="28"/>
          <w:szCs w:val="28"/>
        </w:rPr>
      </w:pPr>
      <w:r w:rsidRPr="005A327E">
        <w:rPr>
          <w:sz w:val="28"/>
          <w:szCs w:val="28"/>
        </w:rPr>
        <w:t>Имеющий полномочия действовать от имени претендента</w:t>
      </w:r>
    </w:p>
    <w:p w:rsidR="00857045" w:rsidRDefault="00A21CDA" w:rsidP="00857045">
      <w:pPr>
        <w:tabs>
          <w:tab w:val="num" w:pos="0"/>
          <w:tab w:val="left" w:pos="240"/>
          <w:tab w:val="left" w:pos="1080"/>
        </w:tabs>
        <w:jc w:val="center"/>
        <w:rPr>
          <w:bCs/>
          <w:sz w:val="20"/>
          <w:szCs w:val="20"/>
          <w:vertAlign w:val="superscript"/>
        </w:rPr>
      </w:pPr>
      <w:r>
        <w:rPr>
          <w:bCs/>
          <w:sz w:val="20"/>
          <w:szCs w:val="20"/>
          <w:vertAlign w:val="superscript"/>
        </w:rPr>
        <w:t>полное наименование претендент</w:t>
      </w:r>
      <w:r w:rsidRPr="0027105D">
        <w:rPr>
          <w:bCs/>
          <w:sz w:val="20"/>
          <w:szCs w:val="20"/>
          <w:vertAlign w:val="superscript"/>
        </w:rPr>
        <w:t>а</w:t>
      </w:r>
      <w:r>
        <w:rPr>
          <w:bCs/>
          <w:sz w:val="20"/>
          <w:szCs w:val="20"/>
          <w:vertAlign w:val="superscript"/>
        </w:rPr>
        <w:t>)</w:t>
      </w:r>
    </w:p>
    <w:sectPr w:rsidR="00857045" w:rsidSect="00ED2969">
      <w:headerReference w:type="default" r:id="rId12"/>
      <w:pgSz w:w="11906" w:h="16838"/>
      <w:pgMar w:top="1134" w:right="127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43B" w:rsidRDefault="0076743B" w:rsidP="007F2ACB">
      <w:r>
        <w:separator/>
      </w:r>
    </w:p>
  </w:endnote>
  <w:endnote w:type="continuationSeparator" w:id="1">
    <w:p w:rsidR="0076743B" w:rsidRDefault="0076743B" w:rsidP="007F2A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43B" w:rsidRDefault="0076743B" w:rsidP="007F2ACB">
      <w:r>
        <w:separator/>
      </w:r>
    </w:p>
  </w:footnote>
  <w:footnote w:type="continuationSeparator" w:id="1">
    <w:p w:rsidR="0076743B" w:rsidRDefault="0076743B" w:rsidP="007F2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EB9" w:rsidRDefault="00597B2C">
    <w:pPr>
      <w:pStyle w:val="af1"/>
      <w:jc w:val="center"/>
    </w:pPr>
    <w:fldSimple w:instr=" PAGE   \* MERGEFORMAT ">
      <w:r w:rsidR="00ED72CC">
        <w:rPr>
          <w:noProof/>
        </w:rPr>
        <w:t>4</w:t>
      </w:r>
    </w:fldSimple>
  </w:p>
  <w:p w:rsidR="00D52EB9" w:rsidRDefault="00D52EB9">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41F"/>
    <w:multiLevelType w:val="multilevel"/>
    <w:tmpl w:val="DB8E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064F6"/>
    <w:multiLevelType w:val="multilevel"/>
    <w:tmpl w:val="DBBA2A2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584829"/>
    <w:multiLevelType w:val="multilevel"/>
    <w:tmpl w:val="15AA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3668E"/>
    <w:multiLevelType w:val="hybridMultilevel"/>
    <w:tmpl w:val="2EACE15C"/>
    <w:lvl w:ilvl="0" w:tplc="3ED27942">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B105871"/>
    <w:multiLevelType w:val="multilevel"/>
    <w:tmpl w:val="FCE6C8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D8C30B2"/>
    <w:multiLevelType w:val="multilevel"/>
    <w:tmpl w:val="C986B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792207"/>
    <w:multiLevelType w:val="multilevel"/>
    <w:tmpl w:val="05D059F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288" w:hanging="720"/>
      </w:pPr>
      <w:rPr>
        <w:rFonts w:cs="Times New Roman" w:hint="default"/>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27B165EE"/>
    <w:multiLevelType w:val="multilevel"/>
    <w:tmpl w:val="476412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0A1401"/>
    <w:multiLevelType w:val="multilevel"/>
    <w:tmpl w:val="538C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6A2ACD"/>
    <w:multiLevelType w:val="multilevel"/>
    <w:tmpl w:val="9FF87D06"/>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0">
    <w:nsid w:val="36B27738"/>
    <w:multiLevelType w:val="multilevel"/>
    <w:tmpl w:val="F7DA31F6"/>
    <w:lvl w:ilvl="0">
      <w:start w:val="1"/>
      <w:numFmt w:val="upperRoman"/>
      <w:lvlText w:val="%1."/>
      <w:lvlJc w:val="left"/>
      <w:pPr>
        <w:ind w:left="1080" w:hanging="720"/>
      </w:pPr>
      <w:rPr>
        <w:rFonts w:cs="Times New Roman"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46ED2A15"/>
    <w:multiLevelType w:val="multilevel"/>
    <w:tmpl w:val="243A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0A3801"/>
    <w:multiLevelType w:val="multilevel"/>
    <w:tmpl w:val="8142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4">
    <w:nsid w:val="502613FE"/>
    <w:multiLevelType w:val="hybridMultilevel"/>
    <w:tmpl w:val="5C3E17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2F5ABB"/>
    <w:multiLevelType w:val="multilevel"/>
    <w:tmpl w:val="F778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486278"/>
    <w:multiLevelType w:val="hybridMultilevel"/>
    <w:tmpl w:val="D21ABB2E"/>
    <w:lvl w:ilvl="0" w:tplc="99E452D4">
      <w:numFmt w:val="bullet"/>
      <w:lvlText w:val="•"/>
      <w:lvlJc w:val="left"/>
      <w:pPr>
        <w:ind w:left="355" w:hanging="705"/>
      </w:pPr>
      <w:rPr>
        <w:rFonts w:ascii="Times New Roman" w:eastAsia="Times New Roman" w:hAnsi="Times New Roman" w:cs="Times New Roman" w:hint="default"/>
      </w:rPr>
    </w:lvl>
    <w:lvl w:ilvl="1" w:tplc="04190003" w:tentative="1">
      <w:start w:val="1"/>
      <w:numFmt w:val="bullet"/>
      <w:lvlText w:val="o"/>
      <w:lvlJc w:val="left"/>
      <w:pPr>
        <w:ind w:left="730" w:hanging="360"/>
      </w:pPr>
      <w:rPr>
        <w:rFonts w:ascii="Courier New" w:hAnsi="Courier New" w:cs="Courier New" w:hint="default"/>
      </w:rPr>
    </w:lvl>
    <w:lvl w:ilvl="2" w:tplc="04190005" w:tentative="1">
      <w:start w:val="1"/>
      <w:numFmt w:val="bullet"/>
      <w:lvlText w:val=""/>
      <w:lvlJc w:val="left"/>
      <w:pPr>
        <w:ind w:left="1450" w:hanging="360"/>
      </w:pPr>
      <w:rPr>
        <w:rFonts w:ascii="Wingdings" w:hAnsi="Wingdings" w:hint="default"/>
      </w:rPr>
    </w:lvl>
    <w:lvl w:ilvl="3" w:tplc="04190001" w:tentative="1">
      <w:start w:val="1"/>
      <w:numFmt w:val="bullet"/>
      <w:lvlText w:val=""/>
      <w:lvlJc w:val="left"/>
      <w:pPr>
        <w:ind w:left="2170" w:hanging="360"/>
      </w:pPr>
      <w:rPr>
        <w:rFonts w:ascii="Symbol" w:hAnsi="Symbol" w:hint="default"/>
      </w:rPr>
    </w:lvl>
    <w:lvl w:ilvl="4" w:tplc="04190003" w:tentative="1">
      <w:start w:val="1"/>
      <w:numFmt w:val="bullet"/>
      <w:lvlText w:val="o"/>
      <w:lvlJc w:val="left"/>
      <w:pPr>
        <w:ind w:left="2890" w:hanging="360"/>
      </w:pPr>
      <w:rPr>
        <w:rFonts w:ascii="Courier New" w:hAnsi="Courier New" w:cs="Courier New" w:hint="default"/>
      </w:rPr>
    </w:lvl>
    <w:lvl w:ilvl="5" w:tplc="04190005" w:tentative="1">
      <w:start w:val="1"/>
      <w:numFmt w:val="bullet"/>
      <w:lvlText w:val=""/>
      <w:lvlJc w:val="left"/>
      <w:pPr>
        <w:ind w:left="3610" w:hanging="360"/>
      </w:pPr>
      <w:rPr>
        <w:rFonts w:ascii="Wingdings" w:hAnsi="Wingdings" w:hint="default"/>
      </w:rPr>
    </w:lvl>
    <w:lvl w:ilvl="6" w:tplc="04190001" w:tentative="1">
      <w:start w:val="1"/>
      <w:numFmt w:val="bullet"/>
      <w:lvlText w:val=""/>
      <w:lvlJc w:val="left"/>
      <w:pPr>
        <w:ind w:left="4330" w:hanging="360"/>
      </w:pPr>
      <w:rPr>
        <w:rFonts w:ascii="Symbol" w:hAnsi="Symbol" w:hint="default"/>
      </w:rPr>
    </w:lvl>
    <w:lvl w:ilvl="7" w:tplc="04190003" w:tentative="1">
      <w:start w:val="1"/>
      <w:numFmt w:val="bullet"/>
      <w:lvlText w:val="o"/>
      <w:lvlJc w:val="left"/>
      <w:pPr>
        <w:ind w:left="5050" w:hanging="360"/>
      </w:pPr>
      <w:rPr>
        <w:rFonts w:ascii="Courier New" w:hAnsi="Courier New" w:cs="Courier New" w:hint="default"/>
      </w:rPr>
    </w:lvl>
    <w:lvl w:ilvl="8" w:tplc="04190005" w:tentative="1">
      <w:start w:val="1"/>
      <w:numFmt w:val="bullet"/>
      <w:lvlText w:val=""/>
      <w:lvlJc w:val="left"/>
      <w:pPr>
        <w:ind w:left="5770" w:hanging="360"/>
      </w:pPr>
      <w:rPr>
        <w:rFonts w:ascii="Wingdings" w:hAnsi="Wingdings" w:hint="default"/>
      </w:rPr>
    </w:lvl>
  </w:abstractNum>
  <w:abstractNum w:abstractNumId="17">
    <w:nsid w:val="5D1B3145"/>
    <w:multiLevelType w:val="hybridMultilevel"/>
    <w:tmpl w:val="A5AE8B8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D2B0BE9"/>
    <w:multiLevelType w:val="hybridMultilevel"/>
    <w:tmpl w:val="A2D67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10E16AD"/>
    <w:multiLevelType w:val="hybridMultilevel"/>
    <w:tmpl w:val="585AF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2E0907"/>
    <w:multiLevelType w:val="multilevel"/>
    <w:tmpl w:val="C92AE296"/>
    <w:lvl w:ilvl="0">
      <w:start w:val="4"/>
      <w:numFmt w:val="decimal"/>
      <w:lvlText w:val="%1."/>
      <w:lvlJc w:val="left"/>
      <w:pPr>
        <w:ind w:left="450" w:hanging="450"/>
      </w:pPr>
    </w:lvl>
    <w:lvl w:ilvl="1">
      <w:start w:val="1"/>
      <w:numFmt w:val="decimal"/>
      <w:lvlText w:val="%2."/>
      <w:lvlJc w:val="left"/>
      <w:pPr>
        <w:ind w:left="1146" w:hanging="720"/>
      </w:pPr>
      <w:rPr>
        <w:rFonts w:ascii="Times New Roman" w:eastAsia="MS Mincho" w:hAnsi="Times New Roman" w:cs="Times New Roman"/>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1">
    <w:nsid w:val="65930926"/>
    <w:multiLevelType w:val="multilevel"/>
    <w:tmpl w:val="5D948EBA"/>
    <w:lvl w:ilvl="0">
      <w:start w:val="1"/>
      <w:numFmt w:val="lowerLetter"/>
      <w:lvlText w:val="%1."/>
      <w:lvlJc w:val="left"/>
      <w:pPr>
        <w:tabs>
          <w:tab w:val="num" w:pos="1773"/>
        </w:tabs>
        <w:ind w:left="1773" w:hanging="360"/>
      </w:pPr>
      <w:rPr>
        <w:rFonts w:hint="default"/>
        <w:sz w:val="20"/>
      </w:rPr>
    </w:lvl>
    <w:lvl w:ilvl="1">
      <w:start w:val="1"/>
      <w:numFmt w:val="bullet"/>
      <w:lvlText w:val="o"/>
      <w:lvlJc w:val="left"/>
      <w:pPr>
        <w:tabs>
          <w:tab w:val="num" w:pos="2493"/>
        </w:tabs>
        <w:ind w:left="2493" w:hanging="360"/>
      </w:pPr>
      <w:rPr>
        <w:rFonts w:ascii="Courier New" w:hAnsi="Courier New" w:hint="default"/>
        <w:sz w:val="20"/>
      </w:rPr>
    </w:lvl>
    <w:lvl w:ilvl="2" w:tentative="1">
      <w:start w:val="1"/>
      <w:numFmt w:val="bullet"/>
      <w:lvlText w:val=""/>
      <w:lvlJc w:val="left"/>
      <w:pPr>
        <w:tabs>
          <w:tab w:val="num" w:pos="3213"/>
        </w:tabs>
        <w:ind w:left="3213" w:hanging="360"/>
      </w:pPr>
      <w:rPr>
        <w:rFonts w:ascii="Wingdings" w:hAnsi="Wingdings" w:hint="default"/>
        <w:sz w:val="20"/>
      </w:rPr>
    </w:lvl>
    <w:lvl w:ilvl="3" w:tentative="1">
      <w:start w:val="1"/>
      <w:numFmt w:val="bullet"/>
      <w:lvlText w:val=""/>
      <w:lvlJc w:val="left"/>
      <w:pPr>
        <w:tabs>
          <w:tab w:val="num" w:pos="3933"/>
        </w:tabs>
        <w:ind w:left="3933" w:hanging="360"/>
      </w:pPr>
      <w:rPr>
        <w:rFonts w:ascii="Wingdings" w:hAnsi="Wingdings" w:hint="default"/>
        <w:sz w:val="20"/>
      </w:rPr>
    </w:lvl>
    <w:lvl w:ilvl="4" w:tentative="1">
      <w:start w:val="1"/>
      <w:numFmt w:val="bullet"/>
      <w:lvlText w:val=""/>
      <w:lvlJc w:val="left"/>
      <w:pPr>
        <w:tabs>
          <w:tab w:val="num" w:pos="4653"/>
        </w:tabs>
        <w:ind w:left="4653" w:hanging="360"/>
      </w:pPr>
      <w:rPr>
        <w:rFonts w:ascii="Wingdings" w:hAnsi="Wingdings" w:hint="default"/>
        <w:sz w:val="20"/>
      </w:rPr>
    </w:lvl>
    <w:lvl w:ilvl="5" w:tentative="1">
      <w:start w:val="1"/>
      <w:numFmt w:val="bullet"/>
      <w:lvlText w:val=""/>
      <w:lvlJc w:val="left"/>
      <w:pPr>
        <w:tabs>
          <w:tab w:val="num" w:pos="5373"/>
        </w:tabs>
        <w:ind w:left="5373" w:hanging="360"/>
      </w:pPr>
      <w:rPr>
        <w:rFonts w:ascii="Wingdings" w:hAnsi="Wingdings" w:hint="default"/>
        <w:sz w:val="20"/>
      </w:rPr>
    </w:lvl>
    <w:lvl w:ilvl="6" w:tentative="1">
      <w:start w:val="1"/>
      <w:numFmt w:val="bullet"/>
      <w:lvlText w:val=""/>
      <w:lvlJc w:val="left"/>
      <w:pPr>
        <w:tabs>
          <w:tab w:val="num" w:pos="6093"/>
        </w:tabs>
        <w:ind w:left="6093" w:hanging="360"/>
      </w:pPr>
      <w:rPr>
        <w:rFonts w:ascii="Wingdings" w:hAnsi="Wingdings" w:hint="default"/>
        <w:sz w:val="20"/>
      </w:rPr>
    </w:lvl>
    <w:lvl w:ilvl="7" w:tentative="1">
      <w:start w:val="1"/>
      <w:numFmt w:val="bullet"/>
      <w:lvlText w:val=""/>
      <w:lvlJc w:val="left"/>
      <w:pPr>
        <w:tabs>
          <w:tab w:val="num" w:pos="6813"/>
        </w:tabs>
        <w:ind w:left="6813" w:hanging="360"/>
      </w:pPr>
      <w:rPr>
        <w:rFonts w:ascii="Wingdings" w:hAnsi="Wingdings" w:hint="default"/>
        <w:sz w:val="20"/>
      </w:rPr>
    </w:lvl>
    <w:lvl w:ilvl="8" w:tentative="1">
      <w:start w:val="1"/>
      <w:numFmt w:val="bullet"/>
      <w:lvlText w:val=""/>
      <w:lvlJc w:val="left"/>
      <w:pPr>
        <w:tabs>
          <w:tab w:val="num" w:pos="7533"/>
        </w:tabs>
        <w:ind w:left="7533" w:hanging="360"/>
      </w:pPr>
      <w:rPr>
        <w:rFonts w:ascii="Wingdings" w:hAnsi="Wingdings" w:hint="default"/>
        <w:sz w:val="20"/>
      </w:rPr>
    </w:lvl>
  </w:abstractNum>
  <w:abstractNum w:abstractNumId="22">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73B8392E"/>
    <w:multiLevelType w:val="multilevel"/>
    <w:tmpl w:val="CFE4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22"/>
  </w:num>
  <w:num w:numId="4">
    <w:abstractNumId w:val="13"/>
  </w:num>
  <w:num w:numId="5">
    <w:abstractNumId w:val="8"/>
  </w:num>
  <w:num w:numId="6">
    <w:abstractNumId w:val="5"/>
  </w:num>
  <w:num w:numId="7">
    <w:abstractNumId w:val="23"/>
  </w:num>
  <w:num w:numId="8">
    <w:abstractNumId w:val="15"/>
  </w:num>
  <w:num w:numId="9">
    <w:abstractNumId w:val="12"/>
  </w:num>
  <w:num w:numId="10">
    <w:abstractNumId w:val="11"/>
  </w:num>
  <w:num w:numId="11">
    <w:abstractNumId w:val="2"/>
  </w:num>
  <w:num w:numId="12">
    <w:abstractNumId w:val="0"/>
  </w:num>
  <w:num w:numId="13">
    <w:abstractNumId w:val="19"/>
  </w:num>
  <w:num w:numId="14">
    <w:abstractNumId w:val="18"/>
  </w:num>
  <w:num w:numId="15">
    <w:abstractNumId w:val="3"/>
  </w:num>
  <w:num w:numId="16">
    <w:abstractNumId w:val="4"/>
  </w:num>
  <w:num w:numId="17">
    <w:abstractNumId w:val="16"/>
  </w:num>
  <w:num w:numId="18">
    <w:abstractNumId w:val="9"/>
  </w:num>
  <w:num w:numId="19">
    <w:abstractNumId w:val="21"/>
  </w:num>
  <w:num w:numId="20">
    <w:abstractNumId w:val="7"/>
  </w:num>
  <w:num w:numId="21">
    <w:abstractNumId w:val="14"/>
  </w:num>
  <w:num w:numId="22">
    <w:abstractNumId w:val="17"/>
  </w:num>
  <w:num w:numId="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111D1"/>
    <w:rsid w:val="000021C1"/>
    <w:rsid w:val="00081BCF"/>
    <w:rsid w:val="000E4EB3"/>
    <w:rsid w:val="000F2FB2"/>
    <w:rsid w:val="00102D3A"/>
    <w:rsid w:val="001B32D7"/>
    <w:rsid w:val="001C0CEF"/>
    <w:rsid w:val="00223326"/>
    <w:rsid w:val="002444EE"/>
    <w:rsid w:val="002556FB"/>
    <w:rsid w:val="0027272B"/>
    <w:rsid w:val="002733FD"/>
    <w:rsid w:val="00274702"/>
    <w:rsid w:val="002851A1"/>
    <w:rsid w:val="00287AD4"/>
    <w:rsid w:val="003F70FA"/>
    <w:rsid w:val="00426043"/>
    <w:rsid w:val="004774CD"/>
    <w:rsid w:val="004B7115"/>
    <w:rsid w:val="004E502E"/>
    <w:rsid w:val="005111D1"/>
    <w:rsid w:val="005971C0"/>
    <w:rsid w:val="00597B2C"/>
    <w:rsid w:val="005D3C9B"/>
    <w:rsid w:val="005D699C"/>
    <w:rsid w:val="00632838"/>
    <w:rsid w:val="00701E3C"/>
    <w:rsid w:val="00734DC2"/>
    <w:rsid w:val="0076743B"/>
    <w:rsid w:val="00783541"/>
    <w:rsid w:val="00790825"/>
    <w:rsid w:val="007A1D15"/>
    <w:rsid w:val="007A25F6"/>
    <w:rsid w:val="007F2ACB"/>
    <w:rsid w:val="007F40FC"/>
    <w:rsid w:val="00851A21"/>
    <w:rsid w:val="00857045"/>
    <w:rsid w:val="008866D3"/>
    <w:rsid w:val="008E581B"/>
    <w:rsid w:val="00925BF6"/>
    <w:rsid w:val="00940BE3"/>
    <w:rsid w:val="009A2E0C"/>
    <w:rsid w:val="009E3284"/>
    <w:rsid w:val="009F0CD6"/>
    <w:rsid w:val="00A21CDA"/>
    <w:rsid w:val="00A92FBB"/>
    <w:rsid w:val="00AB64BC"/>
    <w:rsid w:val="00AC4ED3"/>
    <w:rsid w:val="00B54E9A"/>
    <w:rsid w:val="00B935AD"/>
    <w:rsid w:val="00BA708A"/>
    <w:rsid w:val="00BE4980"/>
    <w:rsid w:val="00BF6065"/>
    <w:rsid w:val="00C77148"/>
    <w:rsid w:val="00CE356F"/>
    <w:rsid w:val="00D52EB9"/>
    <w:rsid w:val="00DB1320"/>
    <w:rsid w:val="00DC08D9"/>
    <w:rsid w:val="00ED2969"/>
    <w:rsid w:val="00ED72CC"/>
    <w:rsid w:val="00F40960"/>
    <w:rsid w:val="00F509F9"/>
    <w:rsid w:val="00FD13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1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111D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111D1"/>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5111D1"/>
    <w:pPr>
      <w:keepNext/>
      <w:spacing w:before="240" w:after="60"/>
      <w:outlineLvl w:val="2"/>
    </w:pPr>
    <w:rPr>
      <w:rFonts w:ascii="Arial" w:hAnsi="Arial" w:cs="Arial"/>
      <w:b/>
      <w:bCs/>
      <w:sz w:val="26"/>
      <w:szCs w:val="26"/>
    </w:rPr>
  </w:style>
  <w:style w:type="paragraph" w:styleId="4">
    <w:name w:val="heading 4"/>
    <w:basedOn w:val="a"/>
    <w:next w:val="a"/>
    <w:link w:val="40"/>
    <w:qFormat/>
    <w:rsid w:val="005111D1"/>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5111D1"/>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5111D1"/>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5111D1"/>
    <w:pPr>
      <w:tabs>
        <w:tab w:val="num" w:pos="1296"/>
      </w:tabs>
      <w:spacing w:before="240" w:after="60"/>
      <w:ind w:left="1296" w:hanging="1296"/>
      <w:outlineLvl w:val="6"/>
    </w:pPr>
  </w:style>
  <w:style w:type="paragraph" w:styleId="8">
    <w:name w:val="heading 8"/>
    <w:basedOn w:val="a"/>
    <w:next w:val="a"/>
    <w:link w:val="80"/>
    <w:uiPriority w:val="9"/>
    <w:qFormat/>
    <w:rsid w:val="005111D1"/>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5111D1"/>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1D1"/>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111D1"/>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5111D1"/>
    <w:rPr>
      <w:rFonts w:ascii="Arial" w:eastAsia="Times New Roman" w:hAnsi="Arial" w:cs="Arial"/>
      <w:b/>
      <w:bCs/>
      <w:sz w:val="26"/>
      <w:szCs w:val="26"/>
      <w:lang w:eastAsia="ru-RU"/>
    </w:rPr>
  </w:style>
  <w:style w:type="character" w:customStyle="1" w:styleId="40">
    <w:name w:val="Заголовок 4 Знак"/>
    <w:basedOn w:val="a0"/>
    <w:link w:val="4"/>
    <w:rsid w:val="005111D1"/>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5111D1"/>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5111D1"/>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5111D1"/>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5111D1"/>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5111D1"/>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5111D1"/>
    <w:rPr>
      <w:rFonts w:ascii="Cambria" w:hAnsi="Cambria" w:cs="Cambria"/>
      <w:b/>
      <w:bCs/>
      <w:i/>
      <w:iCs/>
      <w:sz w:val="28"/>
      <w:szCs w:val="28"/>
      <w:lang w:val="ru-RU" w:eastAsia="ru-RU" w:bidi="ar-SA"/>
    </w:rPr>
  </w:style>
  <w:style w:type="paragraph" w:styleId="a3">
    <w:name w:val="Title"/>
    <w:basedOn w:val="a"/>
    <w:link w:val="a4"/>
    <w:uiPriority w:val="99"/>
    <w:qFormat/>
    <w:rsid w:val="005111D1"/>
    <w:pPr>
      <w:jc w:val="center"/>
    </w:pPr>
    <w:rPr>
      <w:b/>
      <w:bCs/>
      <w:sz w:val="28"/>
      <w:szCs w:val="28"/>
      <w:lang w:val="en-US"/>
    </w:rPr>
  </w:style>
  <w:style w:type="character" w:customStyle="1" w:styleId="a4">
    <w:name w:val="Название Знак"/>
    <w:basedOn w:val="a0"/>
    <w:link w:val="a3"/>
    <w:uiPriority w:val="99"/>
    <w:rsid w:val="005111D1"/>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5111D1"/>
    <w:rPr>
      <w:rFonts w:cs="Times New Roman"/>
      <w:b/>
      <w:bCs/>
    </w:rPr>
  </w:style>
  <w:style w:type="paragraph" w:styleId="a6">
    <w:name w:val="List Paragraph"/>
    <w:aliases w:val="Маркер"/>
    <w:basedOn w:val="a"/>
    <w:link w:val="a7"/>
    <w:uiPriority w:val="34"/>
    <w:qFormat/>
    <w:rsid w:val="005111D1"/>
    <w:pPr>
      <w:ind w:left="708"/>
    </w:pPr>
  </w:style>
  <w:style w:type="character" w:customStyle="1" w:styleId="a7">
    <w:name w:val="Абзац списка Знак"/>
    <w:aliases w:val="Маркер Знак"/>
    <w:link w:val="a6"/>
    <w:uiPriority w:val="34"/>
    <w:locked/>
    <w:rsid w:val="005111D1"/>
    <w:rPr>
      <w:rFonts w:ascii="Times New Roman" w:eastAsia="Times New Roman" w:hAnsi="Times New Roman" w:cs="Times New Roman"/>
      <w:sz w:val="24"/>
      <w:szCs w:val="24"/>
      <w:lang w:eastAsia="ru-RU"/>
    </w:rPr>
  </w:style>
  <w:style w:type="paragraph" w:customStyle="1" w:styleId="11">
    <w:name w:val="Обычный1"/>
    <w:link w:val="Normal"/>
    <w:rsid w:val="005111D1"/>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5111D1"/>
    <w:rPr>
      <w:rFonts w:ascii="Times New Roman" w:eastAsia="Times New Roman" w:hAnsi="Times New Roman" w:cs="Times New Roman"/>
      <w:szCs w:val="20"/>
      <w:lang w:eastAsia="ru-RU"/>
    </w:rPr>
  </w:style>
  <w:style w:type="character" w:styleId="a8">
    <w:name w:val="Hyperlink"/>
    <w:basedOn w:val="a0"/>
    <w:rsid w:val="005111D1"/>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qFormat/>
    <w:rsid w:val="005111D1"/>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111D1"/>
    <w:rPr>
      <w:rFonts w:ascii="Times New Roman" w:eastAsia="MS Mincho" w:hAnsi="Times New Roman" w:cs="Times New Roman"/>
      <w:sz w:val="26"/>
      <w:szCs w:val="24"/>
      <w:lang w:eastAsia="ru-RU"/>
    </w:rPr>
  </w:style>
  <w:style w:type="paragraph" w:styleId="ab">
    <w:name w:val="Plain Text"/>
    <w:basedOn w:val="a"/>
    <w:link w:val="ac"/>
    <w:uiPriority w:val="99"/>
    <w:rsid w:val="005111D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111D1"/>
    <w:rPr>
      <w:rFonts w:ascii="Times New Roman" w:eastAsia="MS Mincho" w:hAnsi="Times New Roman" w:cs="Times New Roman"/>
      <w:spacing w:val="-2"/>
      <w:sz w:val="26"/>
      <w:szCs w:val="20"/>
      <w:lang w:eastAsia="ru-RU"/>
    </w:rPr>
  </w:style>
  <w:style w:type="character" w:styleId="ad">
    <w:name w:val="footnote reference"/>
    <w:basedOn w:val="a0"/>
    <w:uiPriority w:val="99"/>
    <w:semiHidden/>
    <w:rsid w:val="005111D1"/>
    <w:rPr>
      <w:vertAlign w:val="superscript"/>
    </w:rPr>
  </w:style>
  <w:style w:type="paragraph" w:styleId="ae">
    <w:name w:val="footnote text"/>
    <w:basedOn w:val="a"/>
    <w:link w:val="af"/>
    <w:uiPriority w:val="99"/>
    <w:semiHidden/>
    <w:rsid w:val="005111D1"/>
    <w:pPr>
      <w:widowControl w:val="0"/>
      <w:autoSpaceDE w:val="0"/>
      <w:autoSpaceDN w:val="0"/>
    </w:pPr>
    <w:rPr>
      <w:sz w:val="20"/>
      <w:szCs w:val="20"/>
    </w:rPr>
  </w:style>
  <w:style w:type="character" w:customStyle="1" w:styleId="af">
    <w:name w:val="Текст сноски Знак"/>
    <w:basedOn w:val="a0"/>
    <w:link w:val="ae"/>
    <w:uiPriority w:val="99"/>
    <w:semiHidden/>
    <w:rsid w:val="005111D1"/>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111D1"/>
    <w:pPr>
      <w:spacing w:after="120"/>
      <w:ind w:left="283"/>
    </w:pPr>
    <w:rPr>
      <w:sz w:val="16"/>
      <w:szCs w:val="16"/>
    </w:rPr>
  </w:style>
  <w:style w:type="character" w:customStyle="1" w:styleId="32">
    <w:name w:val="Основной текст с отступом 3 Знак"/>
    <w:basedOn w:val="a0"/>
    <w:link w:val="31"/>
    <w:uiPriority w:val="99"/>
    <w:rsid w:val="005111D1"/>
    <w:rPr>
      <w:rFonts w:ascii="Times New Roman" w:eastAsia="Times New Roman" w:hAnsi="Times New Roman" w:cs="Times New Roman"/>
      <w:sz w:val="16"/>
      <w:szCs w:val="16"/>
      <w:lang w:eastAsia="ru-RU"/>
    </w:rPr>
  </w:style>
  <w:style w:type="paragraph" w:styleId="af0">
    <w:name w:val="List Bullet"/>
    <w:basedOn w:val="a"/>
    <w:autoRedefine/>
    <w:uiPriority w:val="99"/>
    <w:rsid w:val="005111D1"/>
    <w:pPr>
      <w:autoSpaceDE w:val="0"/>
      <w:autoSpaceDN w:val="0"/>
      <w:adjustRightInd w:val="0"/>
      <w:ind w:firstLine="720"/>
      <w:jc w:val="both"/>
    </w:pPr>
    <w:rPr>
      <w:b/>
      <w:bCs/>
      <w:i/>
      <w:sz w:val="28"/>
      <w:szCs w:val="28"/>
    </w:rPr>
  </w:style>
  <w:style w:type="paragraph" w:customStyle="1" w:styleId="22">
    <w:name w:val="Обычный2"/>
    <w:rsid w:val="005111D1"/>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111D1"/>
    <w:pPr>
      <w:tabs>
        <w:tab w:val="center" w:pos="4677"/>
        <w:tab w:val="right" w:pos="9355"/>
      </w:tabs>
    </w:pPr>
  </w:style>
  <w:style w:type="character" w:customStyle="1" w:styleId="af2">
    <w:name w:val="Верхний колонтитул Знак"/>
    <w:basedOn w:val="a0"/>
    <w:link w:val="af1"/>
    <w:uiPriority w:val="99"/>
    <w:rsid w:val="005111D1"/>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4"/>
    <w:uiPriority w:val="99"/>
    <w:semiHidden/>
    <w:rsid w:val="005111D1"/>
    <w:rPr>
      <w:rFonts w:ascii="Times New Roman" w:eastAsia="Times New Roman" w:hAnsi="Times New Roman" w:cs="Times New Roman"/>
      <w:sz w:val="24"/>
      <w:szCs w:val="24"/>
      <w:lang w:eastAsia="ru-RU"/>
    </w:rPr>
  </w:style>
  <w:style w:type="paragraph" w:styleId="af4">
    <w:name w:val="footer"/>
    <w:basedOn w:val="a"/>
    <w:link w:val="af3"/>
    <w:uiPriority w:val="99"/>
    <w:semiHidden/>
    <w:unhideWhenUsed/>
    <w:rsid w:val="005111D1"/>
    <w:pPr>
      <w:tabs>
        <w:tab w:val="center" w:pos="4677"/>
        <w:tab w:val="right" w:pos="9355"/>
      </w:tabs>
    </w:pPr>
  </w:style>
  <w:style w:type="character" w:customStyle="1" w:styleId="12">
    <w:name w:val="Нижний колонтитул Знак1"/>
    <w:basedOn w:val="a0"/>
    <w:link w:val="af4"/>
    <w:uiPriority w:val="99"/>
    <w:semiHidden/>
    <w:rsid w:val="005111D1"/>
    <w:rPr>
      <w:rFonts w:ascii="Times New Roman" w:eastAsia="Times New Roman" w:hAnsi="Times New Roman" w:cs="Times New Roman"/>
      <w:sz w:val="24"/>
      <w:szCs w:val="24"/>
      <w:lang w:eastAsia="ru-RU"/>
    </w:rPr>
  </w:style>
  <w:style w:type="paragraph" w:styleId="af5">
    <w:name w:val="Body Text Indent"/>
    <w:basedOn w:val="a"/>
    <w:link w:val="af6"/>
    <w:uiPriority w:val="99"/>
    <w:rsid w:val="005111D1"/>
    <w:pPr>
      <w:spacing w:after="120"/>
      <w:ind w:left="283"/>
    </w:pPr>
  </w:style>
  <w:style w:type="character" w:customStyle="1" w:styleId="af6">
    <w:name w:val="Основной текст с отступом Знак"/>
    <w:basedOn w:val="a0"/>
    <w:link w:val="af5"/>
    <w:uiPriority w:val="99"/>
    <w:rsid w:val="005111D1"/>
    <w:rPr>
      <w:rFonts w:ascii="Times New Roman" w:eastAsia="Times New Roman" w:hAnsi="Times New Roman" w:cs="Times New Roman"/>
      <w:sz w:val="24"/>
      <w:szCs w:val="24"/>
      <w:lang w:eastAsia="ru-RU"/>
    </w:rPr>
  </w:style>
  <w:style w:type="paragraph" w:styleId="33">
    <w:name w:val="Body Text 3"/>
    <w:basedOn w:val="a"/>
    <w:link w:val="34"/>
    <w:uiPriority w:val="99"/>
    <w:rsid w:val="005111D1"/>
    <w:pPr>
      <w:spacing w:after="120"/>
    </w:pPr>
    <w:rPr>
      <w:sz w:val="16"/>
      <w:szCs w:val="16"/>
    </w:rPr>
  </w:style>
  <w:style w:type="character" w:customStyle="1" w:styleId="34">
    <w:name w:val="Основной текст 3 Знак"/>
    <w:basedOn w:val="a0"/>
    <w:link w:val="33"/>
    <w:uiPriority w:val="99"/>
    <w:rsid w:val="005111D1"/>
    <w:rPr>
      <w:rFonts w:ascii="Times New Roman" w:eastAsia="Times New Roman" w:hAnsi="Times New Roman" w:cs="Times New Roman"/>
      <w:sz w:val="16"/>
      <w:szCs w:val="16"/>
      <w:lang w:eastAsia="ru-RU"/>
    </w:rPr>
  </w:style>
  <w:style w:type="paragraph" w:customStyle="1" w:styleId="110">
    <w:name w:val="Заголовок 11"/>
    <w:basedOn w:val="a"/>
    <w:next w:val="a"/>
    <w:rsid w:val="005111D1"/>
    <w:pPr>
      <w:keepNext/>
      <w:spacing w:before="240" w:after="60"/>
      <w:jc w:val="center"/>
    </w:pPr>
    <w:rPr>
      <w:b/>
      <w:kern w:val="28"/>
      <w:sz w:val="28"/>
      <w:szCs w:val="20"/>
    </w:rPr>
  </w:style>
  <w:style w:type="paragraph" w:styleId="af7">
    <w:name w:val="Subtitle"/>
    <w:basedOn w:val="a"/>
    <w:link w:val="af8"/>
    <w:uiPriority w:val="11"/>
    <w:qFormat/>
    <w:rsid w:val="005111D1"/>
    <w:rPr>
      <w:b/>
      <w:bCs/>
    </w:rPr>
  </w:style>
  <w:style w:type="character" w:customStyle="1" w:styleId="af8">
    <w:name w:val="Подзаголовок Знак"/>
    <w:basedOn w:val="a0"/>
    <w:link w:val="af7"/>
    <w:uiPriority w:val="11"/>
    <w:rsid w:val="005111D1"/>
    <w:rPr>
      <w:rFonts w:ascii="Times New Roman" w:eastAsia="Times New Roman" w:hAnsi="Times New Roman" w:cs="Times New Roman"/>
      <w:b/>
      <w:bCs/>
      <w:sz w:val="24"/>
      <w:szCs w:val="24"/>
      <w:lang w:eastAsia="ru-RU"/>
    </w:rPr>
  </w:style>
  <w:style w:type="table" w:styleId="af9">
    <w:name w:val="Table Grid"/>
    <w:basedOn w:val="a1"/>
    <w:uiPriority w:val="59"/>
    <w:rsid w:val="005111D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Текст выноски Знак"/>
    <w:basedOn w:val="a0"/>
    <w:link w:val="afb"/>
    <w:uiPriority w:val="99"/>
    <w:semiHidden/>
    <w:rsid w:val="005111D1"/>
    <w:rPr>
      <w:rFonts w:ascii="Tahoma" w:eastAsia="Times New Roman" w:hAnsi="Tahoma" w:cs="Tahoma"/>
      <w:sz w:val="16"/>
      <w:szCs w:val="16"/>
      <w:lang w:eastAsia="ru-RU"/>
    </w:rPr>
  </w:style>
  <w:style w:type="paragraph" w:styleId="afb">
    <w:name w:val="Balloon Text"/>
    <w:basedOn w:val="a"/>
    <w:link w:val="afa"/>
    <w:uiPriority w:val="99"/>
    <w:semiHidden/>
    <w:unhideWhenUsed/>
    <w:rsid w:val="005111D1"/>
    <w:rPr>
      <w:rFonts w:ascii="Tahoma" w:hAnsi="Tahoma" w:cs="Tahoma"/>
      <w:sz w:val="16"/>
      <w:szCs w:val="16"/>
    </w:rPr>
  </w:style>
  <w:style w:type="character" w:customStyle="1" w:styleId="13">
    <w:name w:val="Текст выноски Знак1"/>
    <w:basedOn w:val="a0"/>
    <w:link w:val="afb"/>
    <w:uiPriority w:val="99"/>
    <w:semiHidden/>
    <w:rsid w:val="005111D1"/>
    <w:rPr>
      <w:rFonts w:ascii="Tahoma" w:eastAsia="Times New Roman" w:hAnsi="Tahoma" w:cs="Tahoma"/>
      <w:sz w:val="16"/>
      <w:szCs w:val="16"/>
      <w:lang w:eastAsia="ru-RU"/>
    </w:rPr>
  </w:style>
  <w:style w:type="character" w:customStyle="1" w:styleId="afc">
    <w:name w:val="Текст примечания Знак"/>
    <w:basedOn w:val="a0"/>
    <w:link w:val="afd"/>
    <w:uiPriority w:val="99"/>
    <w:semiHidden/>
    <w:rsid w:val="005111D1"/>
    <w:rPr>
      <w:rFonts w:ascii="Times New Roman" w:eastAsia="Times New Roman" w:hAnsi="Times New Roman" w:cs="Times New Roman"/>
      <w:sz w:val="20"/>
      <w:szCs w:val="20"/>
      <w:lang w:eastAsia="ru-RU"/>
    </w:rPr>
  </w:style>
  <w:style w:type="paragraph" w:styleId="afd">
    <w:name w:val="annotation text"/>
    <w:basedOn w:val="a"/>
    <w:link w:val="afc"/>
    <w:uiPriority w:val="99"/>
    <w:semiHidden/>
    <w:unhideWhenUsed/>
    <w:rsid w:val="005111D1"/>
    <w:rPr>
      <w:sz w:val="20"/>
      <w:szCs w:val="20"/>
    </w:rPr>
  </w:style>
  <w:style w:type="character" w:customStyle="1" w:styleId="14">
    <w:name w:val="Текст примечания Знак1"/>
    <w:basedOn w:val="a0"/>
    <w:link w:val="afd"/>
    <w:uiPriority w:val="99"/>
    <w:semiHidden/>
    <w:rsid w:val="005111D1"/>
    <w:rPr>
      <w:rFonts w:ascii="Times New Roman" w:eastAsia="Times New Roman" w:hAnsi="Times New Roman" w:cs="Times New Roman"/>
      <w:sz w:val="20"/>
      <w:szCs w:val="20"/>
      <w:lang w:eastAsia="ru-RU"/>
    </w:rPr>
  </w:style>
  <w:style w:type="character" w:customStyle="1" w:styleId="afe">
    <w:name w:val="Тема примечания Знак"/>
    <w:basedOn w:val="afc"/>
    <w:link w:val="aff"/>
    <w:uiPriority w:val="99"/>
    <w:semiHidden/>
    <w:rsid w:val="005111D1"/>
    <w:rPr>
      <w:b/>
      <w:bCs/>
    </w:rPr>
  </w:style>
  <w:style w:type="paragraph" w:styleId="aff">
    <w:name w:val="annotation subject"/>
    <w:basedOn w:val="afd"/>
    <w:next w:val="afd"/>
    <w:link w:val="afe"/>
    <w:uiPriority w:val="99"/>
    <w:semiHidden/>
    <w:unhideWhenUsed/>
    <w:rsid w:val="005111D1"/>
    <w:rPr>
      <w:b/>
      <w:bCs/>
    </w:rPr>
  </w:style>
  <w:style w:type="character" w:customStyle="1" w:styleId="15">
    <w:name w:val="Тема примечания Знак1"/>
    <w:basedOn w:val="14"/>
    <w:link w:val="aff"/>
    <w:uiPriority w:val="99"/>
    <w:semiHidden/>
    <w:rsid w:val="005111D1"/>
    <w:rPr>
      <w:b/>
      <w:bCs/>
    </w:rPr>
  </w:style>
  <w:style w:type="paragraph" w:styleId="aff0">
    <w:name w:val="Normal (Web)"/>
    <w:basedOn w:val="a"/>
    <w:uiPriority w:val="99"/>
    <w:rsid w:val="005111D1"/>
    <w:pPr>
      <w:spacing w:before="100" w:beforeAutospacing="1" w:after="100" w:afterAutospacing="1"/>
    </w:pPr>
  </w:style>
  <w:style w:type="character" w:customStyle="1" w:styleId="aff1">
    <w:name w:val="Основной текст_"/>
    <w:link w:val="35"/>
    <w:uiPriority w:val="99"/>
    <w:locked/>
    <w:rsid w:val="005111D1"/>
    <w:rPr>
      <w:sz w:val="26"/>
      <w:shd w:val="clear" w:color="auto" w:fill="FFFFFF"/>
    </w:rPr>
  </w:style>
  <w:style w:type="paragraph" w:customStyle="1" w:styleId="35">
    <w:name w:val="Основной текст3"/>
    <w:basedOn w:val="a"/>
    <w:link w:val="aff1"/>
    <w:uiPriority w:val="99"/>
    <w:rsid w:val="005111D1"/>
    <w:pPr>
      <w:widowControl w:val="0"/>
      <w:shd w:val="clear" w:color="auto" w:fill="FFFFFF"/>
      <w:spacing w:line="240" w:lineRule="atLeast"/>
      <w:ind w:hanging="680"/>
    </w:pPr>
    <w:rPr>
      <w:rFonts w:asciiTheme="minorHAnsi" w:eastAsiaTheme="minorHAnsi" w:hAnsiTheme="minorHAnsi" w:cstheme="minorBidi"/>
      <w:sz w:val="26"/>
      <w:szCs w:val="22"/>
      <w:lang w:eastAsia="en-US"/>
    </w:rPr>
  </w:style>
  <w:style w:type="character" w:customStyle="1" w:styleId="16">
    <w:name w:val="Основной текст1"/>
    <w:uiPriority w:val="99"/>
    <w:rsid w:val="005111D1"/>
    <w:rPr>
      <w:color w:val="000000"/>
      <w:spacing w:val="0"/>
      <w:w w:val="100"/>
      <w:position w:val="0"/>
      <w:sz w:val="26"/>
      <w:shd w:val="clear" w:color="auto" w:fill="FFFFFF"/>
      <w:lang w:val="ru-RU" w:eastAsia="ru-RU"/>
    </w:rPr>
  </w:style>
  <w:style w:type="paragraph" w:customStyle="1" w:styleId="FR1">
    <w:name w:val="FR1"/>
    <w:rsid w:val="005111D1"/>
    <w:pPr>
      <w:widowControl w:val="0"/>
      <w:spacing w:before="620" w:after="0" w:line="240" w:lineRule="auto"/>
      <w:ind w:left="2880"/>
    </w:pPr>
    <w:rPr>
      <w:rFonts w:ascii="Times New Roman" w:eastAsia="Times New Roman" w:hAnsi="Times New Roman" w:cs="Times New Roman"/>
      <w:b/>
      <w:snapToGrid w:val="0"/>
      <w:sz w:val="36"/>
      <w:szCs w:val="20"/>
      <w:lang w:eastAsia="ru-RU"/>
    </w:rPr>
  </w:style>
  <w:style w:type="character" w:customStyle="1" w:styleId="23">
    <w:name w:val="Основной текст с отступом 2 Знак"/>
    <w:basedOn w:val="a0"/>
    <w:link w:val="24"/>
    <w:uiPriority w:val="99"/>
    <w:semiHidden/>
    <w:rsid w:val="005111D1"/>
    <w:rPr>
      <w:rFonts w:ascii="Times New Roman" w:eastAsia="Times New Roman" w:hAnsi="Times New Roman" w:cs="Times New Roman"/>
      <w:sz w:val="24"/>
      <w:szCs w:val="24"/>
      <w:lang w:eastAsia="ru-RU"/>
    </w:rPr>
  </w:style>
  <w:style w:type="paragraph" w:styleId="24">
    <w:name w:val="Body Text Indent 2"/>
    <w:basedOn w:val="a"/>
    <w:link w:val="23"/>
    <w:uiPriority w:val="99"/>
    <w:semiHidden/>
    <w:unhideWhenUsed/>
    <w:rsid w:val="005111D1"/>
    <w:pPr>
      <w:spacing w:after="120" w:line="480" w:lineRule="auto"/>
      <w:ind w:left="283"/>
    </w:pPr>
  </w:style>
  <w:style w:type="character" w:customStyle="1" w:styleId="210">
    <w:name w:val="Основной текст с отступом 2 Знак1"/>
    <w:basedOn w:val="a0"/>
    <w:link w:val="24"/>
    <w:uiPriority w:val="99"/>
    <w:semiHidden/>
    <w:rsid w:val="005111D1"/>
    <w:rPr>
      <w:rFonts w:ascii="Times New Roman" w:eastAsia="Times New Roman" w:hAnsi="Times New Roman" w:cs="Times New Roman"/>
      <w:sz w:val="24"/>
      <w:szCs w:val="24"/>
      <w:lang w:eastAsia="ru-RU"/>
    </w:rPr>
  </w:style>
  <w:style w:type="character" w:customStyle="1" w:styleId="FontStyle19">
    <w:name w:val="Font Style19"/>
    <w:rsid w:val="005111D1"/>
    <w:rPr>
      <w:rFonts w:ascii="Times New Roman" w:hAnsi="Times New Roman" w:cs="Times New Roman"/>
      <w:spacing w:val="-10"/>
      <w:sz w:val="24"/>
      <w:szCs w:val="24"/>
    </w:rPr>
  </w:style>
  <w:style w:type="paragraph" w:customStyle="1" w:styleId="Style3">
    <w:name w:val="Style3"/>
    <w:basedOn w:val="a"/>
    <w:uiPriority w:val="99"/>
    <w:rsid w:val="005111D1"/>
    <w:pPr>
      <w:widowControl w:val="0"/>
      <w:autoSpaceDE w:val="0"/>
      <w:autoSpaceDN w:val="0"/>
      <w:adjustRightInd w:val="0"/>
      <w:spacing w:line="276" w:lineRule="exact"/>
      <w:ind w:firstLine="701"/>
    </w:pPr>
    <w:rPr>
      <w:rFonts w:eastAsiaTheme="minorEastAsia"/>
    </w:rPr>
  </w:style>
  <w:style w:type="paragraph" w:customStyle="1" w:styleId="130">
    <w:name w:val="Обычный13"/>
    <w:rsid w:val="005111D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Style4">
    <w:name w:val="Style4"/>
    <w:basedOn w:val="a"/>
    <w:uiPriority w:val="99"/>
    <w:rsid w:val="005111D1"/>
    <w:pPr>
      <w:widowControl w:val="0"/>
      <w:autoSpaceDE w:val="0"/>
      <w:autoSpaceDN w:val="0"/>
      <w:adjustRightInd w:val="0"/>
      <w:spacing w:line="230" w:lineRule="exact"/>
      <w:jc w:val="both"/>
    </w:pPr>
    <w:rPr>
      <w:rFonts w:eastAsiaTheme="minorEastAsia"/>
    </w:rPr>
  </w:style>
  <w:style w:type="character" w:customStyle="1" w:styleId="FontStyle11">
    <w:name w:val="Font Style11"/>
    <w:basedOn w:val="a0"/>
    <w:uiPriority w:val="99"/>
    <w:rsid w:val="00925BF6"/>
    <w:rPr>
      <w:rFonts w:ascii="Times New Roman" w:hAnsi="Times New Roman" w:cs="Times New Roman"/>
      <w:sz w:val="20"/>
      <w:szCs w:val="20"/>
    </w:rPr>
  </w:style>
  <w:style w:type="character" w:customStyle="1" w:styleId="FontStyle13">
    <w:name w:val="Font Style13"/>
    <w:basedOn w:val="a0"/>
    <w:uiPriority w:val="99"/>
    <w:rsid w:val="002444EE"/>
    <w:rPr>
      <w:rFonts w:ascii="Times New Roman" w:hAnsi="Times New Roman" w:cs="Times New Roman"/>
      <w:sz w:val="22"/>
      <w:szCs w:val="22"/>
    </w:rPr>
  </w:style>
  <w:style w:type="paragraph" w:styleId="25">
    <w:name w:val="Body Text 2"/>
    <w:basedOn w:val="a"/>
    <w:link w:val="26"/>
    <w:uiPriority w:val="99"/>
    <w:semiHidden/>
    <w:unhideWhenUsed/>
    <w:rsid w:val="007F40FC"/>
    <w:pPr>
      <w:spacing w:after="120" w:line="480" w:lineRule="auto"/>
    </w:pPr>
  </w:style>
  <w:style w:type="character" w:customStyle="1" w:styleId="26">
    <w:name w:val="Основной текст 2 Знак"/>
    <w:basedOn w:val="a0"/>
    <w:link w:val="25"/>
    <w:uiPriority w:val="99"/>
    <w:semiHidden/>
    <w:rsid w:val="007F40FC"/>
    <w:rPr>
      <w:rFonts w:ascii="Times New Roman" w:eastAsia="Times New Roman" w:hAnsi="Times New Roman" w:cs="Times New Roman"/>
      <w:sz w:val="24"/>
      <w:szCs w:val="24"/>
      <w:lang w:eastAsia="ru-RU"/>
    </w:rPr>
  </w:style>
  <w:style w:type="paragraph" w:customStyle="1" w:styleId="Iniiaiieoaeno">
    <w:name w:val="!Iniiaiie oaeno"/>
    <w:basedOn w:val="a"/>
    <w:rsid w:val="007F40FC"/>
    <w:pPr>
      <w:overflowPunct w:val="0"/>
      <w:autoSpaceDE w:val="0"/>
      <w:autoSpaceDN w:val="0"/>
      <w:adjustRightInd w:val="0"/>
      <w:ind w:firstLine="709"/>
      <w:jc w:val="both"/>
      <w:textAlignment w:val="baseline"/>
    </w:pPr>
    <w:rPr>
      <w:rFonts w:ascii="Times New Roman CYR" w:hAnsi="Times New Roman CYR"/>
      <w:szCs w:val="20"/>
    </w:rPr>
  </w:style>
  <w:style w:type="paragraph" w:customStyle="1" w:styleId="FR2">
    <w:name w:val="FR2"/>
    <w:rsid w:val="007F40FC"/>
    <w:pPr>
      <w:widowControl w:val="0"/>
      <w:autoSpaceDE w:val="0"/>
      <w:autoSpaceDN w:val="0"/>
      <w:spacing w:after="0" w:line="300" w:lineRule="auto"/>
      <w:ind w:firstLine="720"/>
      <w:jc w:val="both"/>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inm@mosgiprotran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giprotrans.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giprotrans.ru" TargetMode="External"/><Relationship Id="rId5" Type="http://schemas.openxmlformats.org/officeDocument/2006/relationships/footnotes" Target="footnotes.xml"/><Relationship Id="rId10" Type="http://schemas.openxmlformats.org/officeDocument/2006/relationships/hyperlink" Target="http://www.mosgiprotrans.ru" TargetMode="External"/><Relationship Id="rId4" Type="http://schemas.openxmlformats.org/officeDocument/2006/relationships/webSettings" Target="webSettings.xml"/><Relationship Id="rId9" Type="http://schemas.openxmlformats.org/officeDocument/2006/relationships/hyperlink" Target="http://www.mosgiprotran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48</Pages>
  <Words>15375</Words>
  <Characters>87642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User34535</cp:lastModifiedBy>
  <cp:revision>24</cp:revision>
  <cp:lastPrinted>2016-07-08T12:14:00Z</cp:lastPrinted>
  <dcterms:created xsi:type="dcterms:W3CDTF">2016-04-18T09:27:00Z</dcterms:created>
  <dcterms:modified xsi:type="dcterms:W3CDTF">2016-07-15T12:29:00Z</dcterms:modified>
</cp:coreProperties>
</file>