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EF" w:rsidRPr="00856C49" w:rsidRDefault="003118EF" w:rsidP="003118EF">
      <w:pPr>
        <w:tabs>
          <w:tab w:val="left" w:pos="6663"/>
        </w:tabs>
        <w:spacing w:line="360" w:lineRule="auto"/>
        <w:ind w:left="5670"/>
        <w:jc w:val="right"/>
        <w:rPr>
          <w:b/>
          <w:sz w:val="25"/>
          <w:szCs w:val="25"/>
        </w:rPr>
      </w:pPr>
      <w:r>
        <w:rPr>
          <w:b/>
          <w:sz w:val="25"/>
          <w:szCs w:val="25"/>
        </w:rPr>
        <w:t>УТВЕРЖДАЮ:</w:t>
      </w:r>
    </w:p>
    <w:p w:rsidR="003118EF" w:rsidRPr="00D934AE" w:rsidRDefault="00243BA8" w:rsidP="00243BA8">
      <w:pPr>
        <w:tabs>
          <w:tab w:val="left" w:pos="6663"/>
        </w:tabs>
        <w:spacing w:line="360" w:lineRule="auto"/>
        <w:ind w:left="5670"/>
        <w:jc w:val="right"/>
        <w:rPr>
          <w:b/>
          <w:sz w:val="25"/>
          <w:szCs w:val="25"/>
        </w:rPr>
      </w:pPr>
      <w:r>
        <w:rPr>
          <w:b/>
          <w:sz w:val="25"/>
          <w:szCs w:val="25"/>
        </w:rPr>
        <w:t xml:space="preserve"> </w:t>
      </w:r>
      <w:r w:rsidR="003118EF">
        <w:rPr>
          <w:b/>
          <w:sz w:val="25"/>
          <w:szCs w:val="25"/>
        </w:rPr>
        <w:t>«___» __________ 2016г.</w:t>
      </w:r>
    </w:p>
    <w:p w:rsidR="003118EF" w:rsidRPr="00D934AE" w:rsidRDefault="003118EF" w:rsidP="003118EF">
      <w:pPr>
        <w:tabs>
          <w:tab w:val="left" w:pos="6663"/>
        </w:tabs>
        <w:spacing w:line="360" w:lineRule="auto"/>
        <w:ind w:left="5670"/>
        <w:jc w:val="right"/>
        <w:rPr>
          <w:b/>
          <w:sz w:val="25"/>
          <w:szCs w:val="25"/>
        </w:rPr>
      </w:pPr>
    </w:p>
    <w:p w:rsidR="003118EF" w:rsidRPr="00EA01E2" w:rsidRDefault="003118EF" w:rsidP="003118EF">
      <w:pPr>
        <w:pStyle w:val="1"/>
        <w:numPr>
          <w:ilvl w:val="0"/>
          <w:numId w:val="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3118EF" w:rsidRPr="00E2337A" w:rsidRDefault="003118EF" w:rsidP="003118EF">
      <w:pPr>
        <w:rPr>
          <w:sz w:val="28"/>
          <w:szCs w:val="28"/>
        </w:rPr>
      </w:pPr>
    </w:p>
    <w:p w:rsidR="003118EF" w:rsidRPr="00EA01E2" w:rsidRDefault="003118EF" w:rsidP="003118EF">
      <w:pPr>
        <w:pStyle w:val="2"/>
        <w:numPr>
          <w:ilvl w:val="0"/>
          <w:numId w:val="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3118EF" w:rsidRDefault="003118EF" w:rsidP="003118EF">
      <w:pPr>
        <w:rPr>
          <w:sz w:val="28"/>
          <w:szCs w:val="28"/>
        </w:rPr>
      </w:pPr>
    </w:p>
    <w:p w:rsidR="003118EF" w:rsidRDefault="003118EF" w:rsidP="00997993">
      <w:pPr>
        <w:ind w:firstLine="708"/>
        <w:jc w:val="both"/>
        <w:rPr>
          <w:bCs/>
          <w:sz w:val="28"/>
          <w:szCs w:val="28"/>
        </w:rPr>
      </w:pPr>
      <w:r w:rsidRPr="00051752">
        <w:rPr>
          <w:bCs/>
          <w:sz w:val="28"/>
          <w:szCs w:val="28"/>
        </w:rPr>
        <w:t xml:space="preserve">Запрос </w:t>
      </w:r>
      <w:r>
        <w:rPr>
          <w:bCs/>
          <w:sz w:val="28"/>
          <w:szCs w:val="28"/>
        </w:rPr>
        <w:t>котировок</w:t>
      </w:r>
      <w:r w:rsidRPr="00051752">
        <w:rPr>
          <w:bCs/>
          <w:sz w:val="28"/>
          <w:szCs w:val="28"/>
        </w:rPr>
        <w:t xml:space="preserve"> в бумажной форме путем </w:t>
      </w:r>
      <w:r w:rsidR="00997993">
        <w:rPr>
          <w:bCs/>
          <w:sz w:val="28"/>
          <w:szCs w:val="28"/>
        </w:rPr>
        <w:t xml:space="preserve">размещения котировочной </w:t>
      </w:r>
      <w:r w:rsidR="00997993" w:rsidRPr="00997993">
        <w:rPr>
          <w:bCs/>
          <w:sz w:val="28"/>
          <w:szCs w:val="28"/>
        </w:rPr>
        <w:t>документации на официальном сайте ОАО «</w:t>
      </w:r>
      <w:proofErr w:type="spellStart"/>
      <w:r w:rsidR="00997993" w:rsidRPr="00997993">
        <w:rPr>
          <w:bCs/>
          <w:sz w:val="28"/>
          <w:szCs w:val="28"/>
        </w:rPr>
        <w:t>Мосгипротранс</w:t>
      </w:r>
      <w:proofErr w:type="spellEnd"/>
      <w:r w:rsidR="00997993" w:rsidRPr="00997993">
        <w:rPr>
          <w:bCs/>
          <w:sz w:val="28"/>
          <w:szCs w:val="28"/>
        </w:rPr>
        <w:t xml:space="preserve">» </w:t>
      </w:r>
      <w:hyperlink r:id="rId8" w:history="1">
        <w:r w:rsidR="00997993" w:rsidRPr="00997993">
          <w:rPr>
            <w:sz w:val="28"/>
            <w:szCs w:val="28"/>
          </w:rPr>
          <w:t>www.mosgiprotrans.ru</w:t>
        </w:r>
      </w:hyperlink>
    </w:p>
    <w:p w:rsidR="003118EF" w:rsidRPr="005A6CF7" w:rsidRDefault="003118EF" w:rsidP="003118EF">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3118EF" w:rsidRPr="005A6CF7" w:rsidRDefault="003118EF" w:rsidP="003118EF">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3118EF" w:rsidRPr="00CA2F17" w:rsidRDefault="003118EF" w:rsidP="003118EF">
      <w:pPr>
        <w:jc w:val="both"/>
        <w:rPr>
          <w:bCs/>
          <w:sz w:val="28"/>
          <w:szCs w:val="28"/>
        </w:rPr>
      </w:pPr>
      <w:r>
        <w:rPr>
          <w:bCs/>
          <w:sz w:val="28"/>
          <w:szCs w:val="28"/>
        </w:rPr>
        <w:t xml:space="preserve">         </w:t>
      </w:r>
      <w:r w:rsidRPr="005A6CF7">
        <w:rPr>
          <w:bCs/>
          <w:sz w:val="28"/>
          <w:szCs w:val="28"/>
        </w:rPr>
        <w:t xml:space="preserve">Место нахождения заказчика: </w:t>
      </w:r>
      <w:r w:rsidRPr="00CA2F17">
        <w:rPr>
          <w:bCs/>
          <w:sz w:val="28"/>
          <w:szCs w:val="28"/>
        </w:rPr>
        <w:t>129626, г. Москва, ул. Павла Корчагина</w:t>
      </w:r>
      <w:r>
        <w:rPr>
          <w:bCs/>
          <w:sz w:val="28"/>
          <w:szCs w:val="28"/>
        </w:rPr>
        <w:t>,</w:t>
      </w:r>
      <w:r w:rsidRPr="00CA2F17">
        <w:rPr>
          <w:bCs/>
          <w:sz w:val="28"/>
          <w:szCs w:val="28"/>
        </w:rPr>
        <w:t xml:space="preserve"> дом 2.</w:t>
      </w:r>
    </w:p>
    <w:p w:rsidR="003118EF" w:rsidRPr="00CA2F17" w:rsidRDefault="003118EF" w:rsidP="003118EF">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Pr>
          <w:bCs/>
          <w:sz w:val="28"/>
          <w:szCs w:val="28"/>
        </w:rPr>
        <w:t>,</w:t>
      </w:r>
      <w:r w:rsidRPr="00CA2F17">
        <w:rPr>
          <w:bCs/>
          <w:sz w:val="28"/>
          <w:szCs w:val="28"/>
        </w:rPr>
        <w:t xml:space="preserve"> дом 2.</w:t>
      </w:r>
    </w:p>
    <w:p w:rsidR="003118EF" w:rsidRDefault="003118EF" w:rsidP="003118EF">
      <w:pPr>
        <w:ind w:firstLine="709"/>
        <w:jc w:val="both"/>
        <w:rPr>
          <w:bCs/>
          <w:sz w:val="28"/>
          <w:szCs w:val="28"/>
        </w:rPr>
      </w:pPr>
      <w:r w:rsidRPr="004879B8">
        <w:rPr>
          <w:bCs/>
          <w:sz w:val="28"/>
          <w:szCs w:val="28"/>
        </w:rPr>
        <w:t>1.1.2. Контактные данные:</w:t>
      </w:r>
    </w:p>
    <w:p w:rsidR="003118EF" w:rsidRPr="00335E2C" w:rsidRDefault="003118EF" w:rsidP="003118EF">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w:t>
      </w:r>
      <w:r w:rsidR="001C7D97">
        <w:rPr>
          <w:bCs/>
          <w:sz w:val="28"/>
          <w:szCs w:val="28"/>
        </w:rPr>
        <w:t>специалист отдела организации конкурсных процедур</w:t>
      </w:r>
      <w:r w:rsidRPr="00335E2C">
        <w:rPr>
          <w:bCs/>
          <w:sz w:val="28"/>
          <w:szCs w:val="28"/>
        </w:rPr>
        <w:t xml:space="preserve"> ОАО « </w:t>
      </w:r>
      <w:proofErr w:type="spellStart"/>
      <w:r w:rsidRPr="00335E2C">
        <w:rPr>
          <w:bCs/>
          <w:sz w:val="28"/>
          <w:szCs w:val="28"/>
        </w:rPr>
        <w:t>М</w:t>
      </w:r>
      <w:r>
        <w:rPr>
          <w:bCs/>
          <w:sz w:val="28"/>
          <w:szCs w:val="28"/>
        </w:rPr>
        <w:t>осгипротранс</w:t>
      </w:r>
      <w:proofErr w:type="spellEnd"/>
      <w:r w:rsidRPr="00335E2C">
        <w:rPr>
          <w:bCs/>
          <w:sz w:val="28"/>
          <w:szCs w:val="28"/>
        </w:rPr>
        <w:t xml:space="preserve">» </w:t>
      </w:r>
      <w:proofErr w:type="spellStart"/>
      <w:r w:rsidR="001C7D97">
        <w:rPr>
          <w:bCs/>
          <w:sz w:val="28"/>
          <w:szCs w:val="28"/>
        </w:rPr>
        <w:t>Еремкина</w:t>
      </w:r>
      <w:proofErr w:type="spellEnd"/>
      <w:r w:rsidR="001C7D97">
        <w:rPr>
          <w:bCs/>
          <w:sz w:val="28"/>
          <w:szCs w:val="28"/>
        </w:rPr>
        <w:t xml:space="preserve"> Наталья Эдуардовна.</w:t>
      </w:r>
    </w:p>
    <w:p w:rsidR="005142A4" w:rsidRPr="005142A4" w:rsidRDefault="003118EF" w:rsidP="005142A4">
      <w:pPr>
        <w:ind w:firstLine="709"/>
        <w:jc w:val="both"/>
      </w:pPr>
      <w:r w:rsidRPr="005A6CF7">
        <w:rPr>
          <w:bCs/>
          <w:sz w:val="28"/>
          <w:szCs w:val="28"/>
        </w:rPr>
        <w:t xml:space="preserve">Адрес электронной почты: </w:t>
      </w:r>
      <w:hyperlink r:id="rId9" w:history="1">
        <w:r w:rsidR="001C7D97" w:rsidRPr="008E4409">
          <w:rPr>
            <w:rStyle w:val="a5"/>
            <w:bCs/>
            <w:sz w:val="28"/>
            <w:szCs w:val="28"/>
            <w:lang w:val="en-US"/>
          </w:rPr>
          <w:t>Eremkina</w:t>
        </w:r>
        <w:r w:rsidR="001C7D97" w:rsidRPr="008E4409">
          <w:rPr>
            <w:rStyle w:val="a5"/>
            <w:bCs/>
            <w:sz w:val="28"/>
            <w:szCs w:val="28"/>
          </w:rPr>
          <w:t>@</w:t>
        </w:r>
        <w:r w:rsidR="001C7D97" w:rsidRPr="008E4409">
          <w:rPr>
            <w:rStyle w:val="a5"/>
            <w:bCs/>
            <w:sz w:val="28"/>
            <w:szCs w:val="28"/>
            <w:lang w:val="en-US"/>
          </w:rPr>
          <w:t>mosgiprotrans</w:t>
        </w:r>
        <w:r w:rsidR="001C7D97" w:rsidRPr="008E4409">
          <w:rPr>
            <w:rStyle w:val="a5"/>
            <w:bCs/>
            <w:sz w:val="28"/>
            <w:szCs w:val="28"/>
          </w:rPr>
          <w:t>.</w:t>
        </w:r>
        <w:r w:rsidR="001C7D97" w:rsidRPr="008E4409">
          <w:rPr>
            <w:rStyle w:val="a5"/>
            <w:bCs/>
            <w:sz w:val="28"/>
            <w:szCs w:val="28"/>
            <w:lang w:val="en-US"/>
          </w:rPr>
          <w:t>ru</w:t>
        </w:r>
      </w:hyperlink>
    </w:p>
    <w:p w:rsidR="003118EF" w:rsidRDefault="003118EF" w:rsidP="005142A4">
      <w:pPr>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243BA8" w:rsidRPr="005142A4" w:rsidRDefault="00243BA8" w:rsidP="005142A4">
      <w:pPr>
        <w:ind w:firstLine="709"/>
        <w:jc w:val="both"/>
      </w:pPr>
    </w:p>
    <w:p w:rsidR="003118EF" w:rsidRPr="00E2337A" w:rsidRDefault="003118EF" w:rsidP="003118EF">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3118EF" w:rsidRPr="00E2337A" w:rsidRDefault="003118EF" w:rsidP="003118EF">
      <w:pPr>
        <w:rPr>
          <w:sz w:val="28"/>
          <w:szCs w:val="28"/>
        </w:rPr>
      </w:pPr>
    </w:p>
    <w:p w:rsidR="003118EF" w:rsidRDefault="003118EF" w:rsidP="003118EF">
      <w:pPr>
        <w:ind w:firstLine="709"/>
        <w:jc w:val="both"/>
        <w:rPr>
          <w:bCs/>
          <w:sz w:val="28"/>
          <w:szCs w:val="28"/>
        </w:rPr>
      </w:pPr>
      <w:r>
        <w:rPr>
          <w:bCs/>
          <w:sz w:val="28"/>
          <w:szCs w:val="28"/>
        </w:rPr>
        <w:t>З</w:t>
      </w:r>
      <w:r w:rsidRPr="00CA2F17">
        <w:rPr>
          <w:bCs/>
          <w:sz w:val="28"/>
          <w:szCs w:val="28"/>
        </w:rPr>
        <w:t xml:space="preserve">апрос </w:t>
      </w:r>
      <w:r>
        <w:rPr>
          <w:bCs/>
          <w:sz w:val="28"/>
          <w:szCs w:val="28"/>
        </w:rPr>
        <w:t>котировок</w:t>
      </w:r>
      <w:r w:rsidRPr="00CA2F17">
        <w:rPr>
          <w:bCs/>
          <w:sz w:val="28"/>
          <w:szCs w:val="28"/>
        </w:rPr>
        <w:t xml:space="preserve"> в бумажной форме</w:t>
      </w:r>
      <w:r w:rsidR="0088554E">
        <w:rPr>
          <w:bCs/>
          <w:sz w:val="28"/>
          <w:szCs w:val="28"/>
        </w:rPr>
        <w:t>.</w:t>
      </w:r>
    </w:p>
    <w:p w:rsidR="0088554E" w:rsidRPr="00E2337A" w:rsidRDefault="0088554E" w:rsidP="003118EF">
      <w:pPr>
        <w:ind w:firstLine="709"/>
        <w:jc w:val="both"/>
        <w:rPr>
          <w:bCs/>
          <w:sz w:val="28"/>
          <w:szCs w:val="28"/>
        </w:rPr>
      </w:pPr>
    </w:p>
    <w:p w:rsidR="003118EF" w:rsidRPr="00E2337A" w:rsidRDefault="003118EF" w:rsidP="003118EF">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3118EF" w:rsidRPr="00E2337A" w:rsidRDefault="003118EF" w:rsidP="003118EF">
      <w:pPr>
        <w:jc w:val="both"/>
        <w:rPr>
          <w:sz w:val="28"/>
          <w:szCs w:val="28"/>
        </w:rPr>
      </w:pPr>
    </w:p>
    <w:p w:rsidR="003118EF" w:rsidRDefault="003118EF" w:rsidP="003118EF">
      <w:pPr>
        <w:ind w:firstLine="708"/>
        <w:jc w:val="both"/>
        <w:rPr>
          <w:sz w:val="28"/>
          <w:szCs w:val="28"/>
        </w:rPr>
      </w:pPr>
      <w:r>
        <w:rPr>
          <w:bCs/>
          <w:sz w:val="28"/>
          <w:szCs w:val="28"/>
        </w:rPr>
        <w:t>З</w:t>
      </w:r>
      <w:r w:rsidRPr="00CA2F17">
        <w:rPr>
          <w:bCs/>
          <w:sz w:val="28"/>
          <w:szCs w:val="28"/>
        </w:rPr>
        <w:t xml:space="preserve">апрос </w:t>
      </w:r>
      <w:r>
        <w:rPr>
          <w:bCs/>
          <w:sz w:val="28"/>
          <w:szCs w:val="28"/>
        </w:rPr>
        <w:t>котировок</w:t>
      </w:r>
      <w:r w:rsidRPr="00CA2F17">
        <w:rPr>
          <w:bCs/>
          <w:sz w:val="28"/>
          <w:szCs w:val="28"/>
        </w:rPr>
        <w:t xml:space="preserve"> № </w:t>
      </w:r>
      <w:r w:rsidR="0088554E">
        <w:rPr>
          <w:b/>
          <w:bCs/>
          <w:sz w:val="28"/>
          <w:szCs w:val="28"/>
        </w:rPr>
        <w:t>МГТ-0</w:t>
      </w:r>
      <w:r w:rsidR="00243BA8">
        <w:rPr>
          <w:b/>
          <w:bCs/>
          <w:sz w:val="28"/>
          <w:szCs w:val="28"/>
        </w:rPr>
        <w:t>6</w:t>
      </w:r>
      <w:r>
        <w:rPr>
          <w:b/>
          <w:bCs/>
          <w:sz w:val="28"/>
          <w:szCs w:val="28"/>
        </w:rPr>
        <w:t>-2016/</w:t>
      </w:r>
      <w:r w:rsidR="0088554E">
        <w:rPr>
          <w:b/>
          <w:bCs/>
          <w:sz w:val="28"/>
          <w:szCs w:val="28"/>
        </w:rPr>
        <w:t>август</w:t>
      </w:r>
      <w:r>
        <w:rPr>
          <w:b/>
          <w:bCs/>
          <w:sz w:val="28"/>
          <w:szCs w:val="28"/>
        </w:rPr>
        <w:t xml:space="preserve"> </w:t>
      </w:r>
      <w:r w:rsidRPr="00411BFC">
        <w:rPr>
          <w:bCs/>
          <w:sz w:val="28"/>
          <w:szCs w:val="28"/>
        </w:rPr>
        <w:t xml:space="preserve">на право заключения договора </w:t>
      </w:r>
      <w:r w:rsidR="00E41616">
        <w:rPr>
          <w:bCs/>
          <w:sz w:val="28"/>
          <w:szCs w:val="28"/>
        </w:rPr>
        <w:t xml:space="preserve">по </w:t>
      </w:r>
      <w:r w:rsidR="00E41616" w:rsidRPr="00E41616">
        <w:rPr>
          <w:bCs/>
          <w:sz w:val="28"/>
          <w:szCs w:val="28"/>
        </w:rPr>
        <w:t xml:space="preserve">разработке проекта установления санитарно-защитной зоны (СЗЗ) сибиреязвенного скотомогильника №21, расположенного </w:t>
      </w:r>
      <w:proofErr w:type="gramStart"/>
      <w:r w:rsidR="00E41616" w:rsidRPr="00E41616">
        <w:rPr>
          <w:bCs/>
          <w:sz w:val="28"/>
          <w:szCs w:val="28"/>
        </w:rPr>
        <w:t>в</w:t>
      </w:r>
      <w:proofErr w:type="gramEnd"/>
      <w:r w:rsidR="00E41616" w:rsidRPr="00E41616">
        <w:rPr>
          <w:bCs/>
          <w:sz w:val="28"/>
          <w:szCs w:val="28"/>
        </w:rPr>
        <w:t xml:space="preserve"> </w:t>
      </w:r>
      <w:proofErr w:type="gramStart"/>
      <w:r w:rsidR="00E41616" w:rsidRPr="00E41616">
        <w:rPr>
          <w:bCs/>
          <w:sz w:val="28"/>
          <w:szCs w:val="28"/>
        </w:rPr>
        <w:t>Зеленодольском</w:t>
      </w:r>
      <w:proofErr w:type="gramEnd"/>
      <w:r w:rsidR="00E41616" w:rsidRPr="00E41616">
        <w:rPr>
          <w:bCs/>
          <w:sz w:val="28"/>
          <w:szCs w:val="28"/>
        </w:rPr>
        <w:t xml:space="preserve"> районе Республики Татарстан (РТ), в связи со строительством высокоскоростной железнодорожной магистрали Москва – Казань</w:t>
      </w:r>
      <w:r w:rsidR="00E41616" w:rsidRPr="005A6CF7">
        <w:rPr>
          <w:bCs/>
          <w:sz w:val="28"/>
          <w:szCs w:val="28"/>
        </w:rPr>
        <w:t xml:space="preserve"> </w:t>
      </w:r>
      <w:r w:rsidRPr="005A6CF7">
        <w:rPr>
          <w:bCs/>
          <w:sz w:val="28"/>
          <w:szCs w:val="28"/>
        </w:rPr>
        <w:t xml:space="preserve">(далее – запрос </w:t>
      </w:r>
      <w:r>
        <w:rPr>
          <w:bCs/>
          <w:sz w:val="28"/>
          <w:szCs w:val="28"/>
        </w:rPr>
        <w:t>котировок</w:t>
      </w:r>
      <w:r w:rsidRPr="005A6CF7">
        <w:rPr>
          <w:bCs/>
          <w:sz w:val="28"/>
          <w:szCs w:val="28"/>
        </w:rPr>
        <w:t>)</w:t>
      </w:r>
      <w:r>
        <w:rPr>
          <w:bCs/>
          <w:sz w:val="28"/>
          <w:szCs w:val="28"/>
        </w:rPr>
        <w:t>.</w:t>
      </w:r>
    </w:p>
    <w:p w:rsidR="003118EF" w:rsidRPr="00411BFC" w:rsidRDefault="003118EF" w:rsidP="003118EF">
      <w:pPr>
        <w:ind w:firstLine="708"/>
        <w:jc w:val="both"/>
        <w:rPr>
          <w:i/>
          <w:sz w:val="28"/>
          <w:szCs w:val="28"/>
        </w:rPr>
      </w:pPr>
    </w:p>
    <w:p w:rsidR="003118EF" w:rsidRPr="00E2337A" w:rsidRDefault="003118EF" w:rsidP="003118EF">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Участники</w:t>
      </w:r>
    </w:p>
    <w:p w:rsidR="003118EF" w:rsidRPr="00E2337A" w:rsidRDefault="003118EF" w:rsidP="003118EF">
      <w:pPr>
        <w:rPr>
          <w:sz w:val="28"/>
          <w:szCs w:val="28"/>
        </w:rPr>
      </w:pPr>
    </w:p>
    <w:p w:rsidR="003118EF" w:rsidRPr="00E2337A" w:rsidRDefault="003118EF" w:rsidP="003118EF">
      <w:pPr>
        <w:ind w:firstLine="709"/>
        <w:jc w:val="both"/>
        <w:rPr>
          <w:bCs/>
          <w:sz w:val="28"/>
          <w:szCs w:val="28"/>
        </w:rPr>
      </w:pPr>
      <w:r w:rsidRPr="00E2337A">
        <w:rPr>
          <w:bCs/>
          <w:sz w:val="28"/>
          <w:szCs w:val="28"/>
        </w:rPr>
        <w:t>Особенности участия в запросе котировок не предусмотрены.</w:t>
      </w:r>
    </w:p>
    <w:p w:rsidR="003118EF" w:rsidRPr="00A36F2A" w:rsidRDefault="003118EF" w:rsidP="003118EF">
      <w:pPr>
        <w:ind w:firstLine="709"/>
        <w:jc w:val="both"/>
        <w:rPr>
          <w:bCs/>
          <w:sz w:val="28"/>
          <w:szCs w:val="28"/>
        </w:rPr>
      </w:pPr>
    </w:p>
    <w:p w:rsidR="003118EF" w:rsidRPr="00E2337A" w:rsidRDefault="003118EF" w:rsidP="003118EF">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3118EF" w:rsidRPr="00E2337A" w:rsidRDefault="003118EF" w:rsidP="003118EF">
      <w:pPr>
        <w:rPr>
          <w:sz w:val="28"/>
          <w:szCs w:val="28"/>
        </w:rPr>
      </w:pPr>
    </w:p>
    <w:p w:rsidR="003118EF" w:rsidRPr="00E2337A" w:rsidRDefault="003118EF" w:rsidP="003118EF">
      <w:pPr>
        <w:ind w:firstLine="709"/>
        <w:jc w:val="both"/>
        <w:rPr>
          <w:bCs/>
          <w:sz w:val="28"/>
          <w:szCs w:val="28"/>
        </w:rPr>
      </w:pPr>
      <w:r w:rsidRPr="00E2337A">
        <w:rPr>
          <w:bCs/>
          <w:sz w:val="28"/>
          <w:szCs w:val="28"/>
        </w:rPr>
        <w:t>Антидемпинговые меры не предусмотрены.</w:t>
      </w:r>
    </w:p>
    <w:p w:rsidR="003118EF" w:rsidRPr="00E2337A" w:rsidRDefault="003118EF" w:rsidP="003118EF">
      <w:pPr>
        <w:ind w:firstLine="709"/>
        <w:jc w:val="both"/>
        <w:rPr>
          <w:sz w:val="28"/>
          <w:szCs w:val="28"/>
        </w:rPr>
      </w:pPr>
    </w:p>
    <w:p w:rsidR="003118EF" w:rsidRPr="00E2337A" w:rsidRDefault="003118EF" w:rsidP="003118EF">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Порядок, место, дата начала и окончания срока подачи заявок</w:t>
      </w:r>
      <w:r>
        <w:rPr>
          <w:rFonts w:ascii="Times New Roman" w:hAnsi="Times New Roman" w:cs="Times New Roman"/>
          <w:sz w:val="28"/>
          <w:szCs w:val="28"/>
        </w:rPr>
        <w:t>, вскрытия заявок</w:t>
      </w:r>
    </w:p>
    <w:p w:rsidR="003118EF" w:rsidRPr="00E2337A" w:rsidRDefault="003118EF" w:rsidP="003118EF">
      <w:pPr>
        <w:rPr>
          <w:sz w:val="28"/>
          <w:szCs w:val="28"/>
        </w:rPr>
      </w:pPr>
    </w:p>
    <w:p w:rsidR="003118EF" w:rsidRDefault="003118EF" w:rsidP="003118EF">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proofErr w:type="gramStart"/>
      <w:r>
        <w:rPr>
          <w:bCs/>
          <w:i/>
          <w:sz w:val="28"/>
          <w:szCs w:val="28"/>
        </w:rPr>
        <w:t>г</w:t>
      </w:r>
      <w:proofErr w:type="gramEnd"/>
      <w:r>
        <w:rPr>
          <w:bCs/>
          <w:i/>
          <w:sz w:val="28"/>
          <w:szCs w:val="28"/>
        </w:rPr>
        <w:t>. Москва, ул. Павла Корчагина дом 2.</w:t>
      </w:r>
    </w:p>
    <w:p w:rsidR="003118EF" w:rsidRPr="000D4FC5" w:rsidRDefault="003118EF" w:rsidP="003118EF">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 xml:space="preserve">орядке, предусмотренном </w:t>
      </w:r>
      <w:r w:rsidRPr="00FD601D">
        <w:rPr>
          <w:bCs/>
          <w:sz w:val="28"/>
          <w:szCs w:val="28"/>
        </w:rPr>
        <w:t>пунктом 6</w:t>
      </w:r>
      <w:r w:rsidR="00FD601D" w:rsidRPr="00FD601D">
        <w:rPr>
          <w:bCs/>
          <w:sz w:val="28"/>
          <w:szCs w:val="28"/>
        </w:rPr>
        <w:t>.3. котировочной</w:t>
      </w:r>
      <w:r w:rsidRPr="00FD601D">
        <w:rPr>
          <w:bCs/>
          <w:sz w:val="28"/>
          <w:szCs w:val="28"/>
        </w:rPr>
        <w:t xml:space="preserve"> документации, по</w:t>
      </w:r>
      <w:r w:rsidRPr="000D4FC5">
        <w:rPr>
          <w:bCs/>
          <w:sz w:val="28"/>
          <w:szCs w:val="28"/>
        </w:rPr>
        <w:t xml:space="preserve">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w:t>
      </w:r>
      <w:proofErr w:type="spellStart"/>
      <w:r w:rsidRPr="00556C8D">
        <w:rPr>
          <w:bCs/>
          <w:sz w:val="28"/>
          <w:szCs w:val="28"/>
        </w:rPr>
        <w:t>каб</w:t>
      </w:r>
      <w:proofErr w:type="spellEnd"/>
      <w:r w:rsidRPr="00556C8D">
        <w:rPr>
          <w:bCs/>
          <w:sz w:val="28"/>
          <w:szCs w:val="28"/>
        </w:rPr>
        <w:t>. № 1004,10 этаж) (в рабочие дни с 10:00 до 17:30 (в пятницу до 16:00), перерыв с</w:t>
      </w:r>
      <w:r w:rsidR="0088554E">
        <w:rPr>
          <w:bCs/>
          <w:sz w:val="28"/>
          <w:szCs w:val="28"/>
        </w:rPr>
        <w:t xml:space="preserve"> 13</w:t>
      </w:r>
      <w:r w:rsidRPr="00556C8D">
        <w:rPr>
          <w:bCs/>
          <w:sz w:val="28"/>
          <w:szCs w:val="28"/>
        </w:rPr>
        <w:t>:00 до 1</w:t>
      </w:r>
      <w:r w:rsidR="0088554E">
        <w:rPr>
          <w:bCs/>
          <w:sz w:val="28"/>
          <w:szCs w:val="28"/>
        </w:rPr>
        <w:t>4</w:t>
      </w:r>
      <w:r w:rsidRPr="00556C8D">
        <w:rPr>
          <w:bCs/>
          <w:sz w:val="28"/>
          <w:szCs w:val="28"/>
        </w:rPr>
        <w:t>:00).</w:t>
      </w:r>
    </w:p>
    <w:p w:rsidR="003118EF" w:rsidRPr="000D4FC5" w:rsidRDefault="003118EF" w:rsidP="003118EF">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3118EF" w:rsidRPr="00515310" w:rsidRDefault="003118EF" w:rsidP="003118EF">
      <w:pPr>
        <w:ind w:firstLine="709"/>
        <w:jc w:val="both"/>
        <w:rPr>
          <w:b/>
          <w:bCs/>
          <w:sz w:val="28"/>
          <w:szCs w:val="28"/>
        </w:rPr>
      </w:pPr>
      <w:r w:rsidRPr="00515310">
        <w:rPr>
          <w:b/>
          <w:bCs/>
          <w:sz w:val="28"/>
          <w:szCs w:val="28"/>
        </w:rPr>
        <w:t xml:space="preserve">Дата начала подачи заявок </w:t>
      </w:r>
      <w:r w:rsidRPr="00E41616">
        <w:rPr>
          <w:b/>
          <w:bCs/>
          <w:sz w:val="28"/>
          <w:szCs w:val="28"/>
        </w:rPr>
        <w:t xml:space="preserve">– </w:t>
      </w:r>
      <w:r w:rsidR="00243BA8">
        <w:rPr>
          <w:b/>
          <w:bCs/>
          <w:sz w:val="28"/>
          <w:szCs w:val="28"/>
        </w:rPr>
        <w:t>25</w:t>
      </w:r>
      <w:r w:rsidRPr="00E41616">
        <w:rPr>
          <w:b/>
          <w:bCs/>
          <w:sz w:val="28"/>
          <w:szCs w:val="28"/>
        </w:rPr>
        <w:t>.</w:t>
      </w:r>
      <w:r w:rsidRPr="00515310">
        <w:rPr>
          <w:b/>
          <w:bCs/>
          <w:sz w:val="28"/>
          <w:szCs w:val="28"/>
        </w:rPr>
        <w:t>0</w:t>
      </w:r>
      <w:r w:rsidR="0088554E">
        <w:rPr>
          <w:b/>
          <w:bCs/>
          <w:sz w:val="28"/>
          <w:szCs w:val="28"/>
        </w:rPr>
        <w:t>8</w:t>
      </w:r>
      <w:r w:rsidRPr="00515310">
        <w:rPr>
          <w:b/>
          <w:bCs/>
          <w:sz w:val="28"/>
          <w:szCs w:val="28"/>
        </w:rPr>
        <w:t>.2016 г.</w:t>
      </w:r>
    </w:p>
    <w:p w:rsidR="003118EF" w:rsidRPr="00515310" w:rsidRDefault="003118EF" w:rsidP="003118EF">
      <w:pPr>
        <w:ind w:firstLine="709"/>
        <w:jc w:val="both"/>
        <w:rPr>
          <w:b/>
          <w:bCs/>
          <w:sz w:val="28"/>
          <w:szCs w:val="28"/>
        </w:rPr>
      </w:pPr>
      <w:r w:rsidRPr="00515310">
        <w:rPr>
          <w:b/>
          <w:bCs/>
          <w:sz w:val="28"/>
          <w:szCs w:val="28"/>
        </w:rPr>
        <w:t xml:space="preserve">Дата окончания срока подачи </w:t>
      </w:r>
      <w:r w:rsidRPr="00E41616">
        <w:rPr>
          <w:b/>
          <w:bCs/>
          <w:sz w:val="28"/>
          <w:szCs w:val="28"/>
        </w:rPr>
        <w:t xml:space="preserve">заявок – </w:t>
      </w:r>
      <w:r w:rsidR="00243BA8">
        <w:rPr>
          <w:b/>
          <w:bCs/>
          <w:sz w:val="28"/>
          <w:szCs w:val="28"/>
        </w:rPr>
        <w:t>31</w:t>
      </w:r>
      <w:r w:rsidRPr="00E41616">
        <w:rPr>
          <w:b/>
          <w:bCs/>
          <w:sz w:val="28"/>
          <w:szCs w:val="28"/>
        </w:rPr>
        <w:t>.0</w:t>
      </w:r>
      <w:r w:rsidR="0088554E" w:rsidRPr="00E41616">
        <w:rPr>
          <w:b/>
          <w:bCs/>
          <w:sz w:val="28"/>
          <w:szCs w:val="28"/>
        </w:rPr>
        <w:t>8</w:t>
      </w:r>
      <w:r w:rsidRPr="00E41616">
        <w:rPr>
          <w:b/>
          <w:bCs/>
          <w:sz w:val="28"/>
          <w:szCs w:val="28"/>
        </w:rPr>
        <w:t>.2016</w:t>
      </w:r>
      <w:r w:rsidRPr="00515310">
        <w:rPr>
          <w:b/>
          <w:bCs/>
          <w:sz w:val="28"/>
          <w:szCs w:val="28"/>
        </w:rPr>
        <w:t xml:space="preserve"> г. в 10-00 часов по московскому времени.</w:t>
      </w:r>
    </w:p>
    <w:p w:rsidR="003118EF" w:rsidRPr="0088554E" w:rsidRDefault="003118EF" w:rsidP="003118EF">
      <w:pPr>
        <w:ind w:firstLine="709"/>
        <w:jc w:val="both"/>
        <w:rPr>
          <w:i/>
          <w:sz w:val="28"/>
          <w:szCs w:val="28"/>
        </w:rPr>
      </w:pPr>
      <w:r w:rsidRPr="0088554E">
        <w:rPr>
          <w:sz w:val="28"/>
          <w:szCs w:val="28"/>
        </w:rPr>
        <w:t xml:space="preserve">Вскрытие заявок осуществляется по </w:t>
      </w:r>
      <w:r w:rsidR="0088554E">
        <w:rPr>
          <w:sz w:val="28"/>
          <w:szCs w:val="28"/>
        </w:rPr>
        <w:t xml:space="preserve">истечении срока подачи заявок </w:t>
      </w:r>
      <w:r w:rsidR="00243BA8">
        <w:rPr>
          <w:sz w:val="28"/>
          <w:szCs w:val="28"/>
        </w:rPr>
        <w:t>31</w:t>
      </w:r>
      <w:r w:rsidRPr="00E41616">
        <w:rPr>
          <w:sz w:val="28"/>
          <w:szCs w:val="28"/>
        </w:rPr>
        <w:t>.0</w:t>
      </w:r>
      <w:r w:rsidR="0088554E" w:rsidRPr="00E41616">
        <w:rPr>
          <w:sz w:val="28"/>
          <w:szCs w:val="28"/>
        </w:rPr>
        <w:t>8</w:t>
      </w:r>
      <w:r w:rsidRPr="00E41616">
        <w:rPr>
          <w:sz w:val="28"/>
          <w:szCs w:val="28"/>
        </w:rPr>
        <w:t>.2016 г</w:t>
      </w:r>
      <w:r w:rsidRPr="00E41616">
        <w:rPr>
          <w:i/>
          <w:sz w:val="28"/>
          <w:szCs w:val="28"/>
        </w:rPr>
        <w:t xml:space="preserve">. </w:t>
      </w:r>
      <w:r w:rsidRPr="00E41616">
        <w:rPr>
          <w:sz w:val="28"/>
          <w:szCs w:val="28"/>
        </w:rPr>
        <w:t xml:space="preserve">по адресу: 129626 </w:t>
      </w:r>
      <w:r w:rsidRPr="00E41616">
        <w:rPr>
          <w:i/>
          <w:sz w:val="28"/>
          <w:szCs w:val="28"/>
        </w:rPr>
        <w:t xml:space="preserve">г. Москва, ул. Павла Корчагина дом 2 </w:t>
      </w:r>
      <w:proofErr w:type="spellStart"/>
      <w:r w:rsidRPr="00E41616">
        <w:rPr>
          <w:i/>
          <w:sz w:val="28"/>
          <w:szCs w:val="28"/>
        </w:rPr>
        <w:t>каб</w:t>
      </w:r>
      <w:proofErr w:type="spellEnd"/>
      <w:r w:rsidRPr="00E41616">
        <w:rPr>
          <w:i/>
          <w:sz w:val="28"/>
          <w:szCs w:val="28"/>
        </w:rPr>
        <w:t>. 1004.</w:t>
      </w:r>
    </w:p>
    <w:p w:rsidR="003118EF" w:rsidRPr="00E2337A" w:rsidRDefault="003118EF" w:rsidP="003118EF">
      <w:pPr>
        <w:ind w:firstLine="709"/>
        <w:jc w:val="both"/>
        <w:rPr>
          <w:sz w:val="28"/>
          <w:szCs w:val="28"/>
        </w:rPr>
      </w:pPr>
    </w:p>
    <w:p w:rsidR="003118EF" w:rsidRPr="00E2337A" w:rsidRDefault="003118EF" w:rsidP="003118EF">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3118EF" w:rsidRPr="00E2337A" w:rsidRDefault="003118EF" w:rsidP="003118EF">
      <w:pPr>
        <w:rPr>
          <w:sz w:val="28"/>
          <w:szCs w:val="28"/>
        </w:rPr>
      </w:pPr>
    </w:p>
    <w:p w:rsidR="003118EF" w:rsidRPr="0088554E" w:rsidRDefault="003118EF" w:rsidP="003118EF">
      <w:pPr>
        <w:ind w:firstLine="709"/>
        <w:jc w:val="both"/>
        <w:rPr>
          <w:bCs/>
          <w:sz w:val="28"/>
          <w:szCs w:val="28"/>
        </w:rPr>
      </w:pPr>
      <w:r w:rsidRPr="0088554E">
        <w:rPr>
          <w:bCs/>
          <w:sz w:val="28"/>
          <w:szCs w:val="28"/>
        </w:rPr>
        <w:t xml:space="preserve">Рассмотрение котировочных заявок </w:t>
      </w:r>
      <w:r w:rsidRPr="00E41616">
        <w:rPr>
          <w:bCs/>
          <w:sz w:val="28"/>
          <w:szCs w:val="28"/>
        </w:rPr>
        <w:t xml:space="preserve">осуществляется </w:t>
      </w:r>
      <w:r w:rsidR="00243BA8">
        <w:rPr>
          <w:bCs/>
          <w:sz w:val="28"/>
          <w:szCs w:val="28"/>
        </w:rPr>
        <w:t>31</w:t>
      </w:r>
      <w:r w:rsidRPr="00E41616">
        <w:rPr>
          <w:bCs/>
          <w:sz w:val="28"/>
          <w:szCs w:val="28"/>
        </w:rPr>
        <w:t>.0</w:t>
      </w:r>
      <w:r w:rsidR="0088554E" w:rsidRPr="00E41616">
        <w:rPr>
          <w:bCs/>
          <w:sz w:val="28"/>
          <w:szCs w:val="28"/>
        </w:rPr>
        <w:t>8</w:t>
      </w:r>
      <w:r w:rsidRPr="0088554E">
        <w:rPr>
          <w:bCs/>
          <w:sz w:val="28"/>
          <w:szCs w:val="28"/>
        </w:rPr>
        <w:t xml:space="preserve">.2016 г. по адресу: </w:t>
      </w:r>
      <w:r w:rsidRPr="0088554E">
        <w:rPr>
          <w:i/>
          <w:sz w:val="28"/>
          <w:szCs w:val="28"/>
        </w:rPr>
        <w:t xml:space="preserve">г. Москва, ул. Павла Корчагина дом 2 </w:t>
      </w:r>
      <w:proofErr w:type="spellStart"/>
      <w:r w:rsidRPr="0088554E">
        <w:rPr>
          <w:i/>
          <w:sz w:val="28"/>
          <w:szCs w:val="28"/>
        </w:rPr>
        <w:t>каб</w:t>
      </w:r>
      <w:proofErr w:type="spellEnd"/>
      <w:r w:rsidRPr="0088554E">
        <w:rPr>
          <w:i/>
          <w:sz w:val="28"/>
          <w:szCs w:val="28"/>
        </w:rPr>
        <w:t>. 1004</w:t>
      </w:r>
      <w:r w:rsidRPr="0088554E">
        <w:rPr>
          <w:bCs/>
          <w:i/>
          <w:sz w:val="28"/>
          <w:szCs w:val="28"/>
        </w:rPr>
        <w:t>.</w:t>
      </w:r>
      <w:r w:rsidRPr="0088554E">
        <w:rPr>
          <w:bCs/>
          <w:sz w:val="28"/>
          <w:szCs w:val="28"/>
        </w:rPr>
        <w:t xml:space="preserve"> </w:t>
      </w:r>
    </w:p>
    <w:p w:rsidR="003118EF" w:rsidRPr="0088554E" w:rsidRDefault="003118EF" w:rsidP="003118EF">
      <w:pPr>
        <w:ind w:firstLine="709"/>
        <w:jc w:val="both"/>
        <w:rPr>
          <w:bCs/>
          <w:sz w:val="28"/>
          <w:szCs w:val="28"/>
        </w:rPr>
      </w:pPr>
      <w:r w:rsidRPr="0088554E">
        <w:rPr>
          <w:bCs/>
          <w:sz w:val="28"/>
          <w:szCs w:val="28"/>
        </w:rPr>
        <w:t xml:space="preserve">Подведение итогов запроса котировок </w:t>
      </w:r>
      <w:r w:rsidRPr="00E41616">
        <w:rPr>
          <w:bCs/>
          <w:sz w:val="28"/>
          <w:szCs w:val="28"/>
        </w:rPr>
        <w:t xml:space="preserve">осуществляется </w:t>
      </w:r>
      <w:r w:rsidR="00243BA8">
        <w:rPr>
          <w:bCs/>
          <w:sz w:val="28"/>
          <w:szCs w:val="28"/>
        </w:rPr>
        <w:t>31</w:t>
      </w:r>
      <w:r w:rsidRPr="00E41616">
        <w:rPr>
          <w:bCs/>
          <w:sz w:val="28"/>
          <w:szCs w:val="28"/>
        </w:rPr>
        <w:t>.0</w:t>
      </w:r>
      <w:r w:rsidR="0088554E" w:rsidRPr="00E41616">
        <w:rPr>
          <w:bCs/>
          <w:sz w:val="28"/>
          <w:szCs w:val="28"/>
        </w:rPr>
        <w:t>8</w:t>
      </w:r>
      <w:r w:rsidRPr="00E41616">
        <w:rPr>
          <w:bCs/>
          <w:sz w:val="28"/>
          <w:szCs w:val="28"/>
        </w:rPr>
        <w:t>.2016</w:t>
      </w:r>
      <w:r w:rsidRPr="0088554E">
        <w:rPr>
          <w:bCs/>
          <w:sz w:val="28"/>
          <w:szCs w:val="28"/>
        </w:rPr>
        <w:t xml:space="preserve"> г.</w:t>
      </w:r>
      <w:r w:rsidRPr="0088554E">
        <w:rPr>
          <w:bCs/>
          <w:i/>
          <w:sz w:val="28"/>
          <w:szCs w:val="28"/>
        </w:rPr>
        <w:t xml:space="preserve">, </w:t>
      </w:r>
      <w:r w:rsidRPr="0088554E">
        <w:rPr>
          <w:bCs/>
          <w:sz w:val="28"/>
          <w:szCs w:val="28"/>
        </w:rPr>
        <w:t xml:space="preserve">по адресу: </w:t>
      </w:r>
      <w:r w:rsidRPr="0088554E">
        <w:rPr>
          <w:i/>
          <w:sz w:val="28"/>
          <w:szCs w:val="28"/>
        </w:rPr>
        <w:t>г. Москва, ул. Павла Корчагина дом 2</w:t>
      </w:r>
      <w:r w:rsidRPr="0088554E">
        <w:rPr>
          <w:bCs/>
          <w:i/>
          <w:sz w:val="28"/>
          <w:szCs w:val="28"/>
        </w:rPr>
        <w:t>., кааб. 1004.</w:t>
      </w:r>
      <w:r w:rsidRPr="0088554E">
        <w:rPr>
          <w:bCs/>
          <w:sz w:val="28"/>
          <w:szCs w:val="28"/>
        </w:rPr>
        <w:t xml:space="preserve"> </w:t>
      </w:r>
    </w:p>
    <w:p w:rsidR="003118EF" w:rsidRDefault="003118EF" w:rsidP="003118EF">
      <w:pPr>
        <w:ind w:firstLine="709"/>
        <w:jc w:val="both"/>
        <w:rPr>
          <w:bCs/>
          <w:sz w:val="28"/>
          <w:szCs w:val="28"/>
        </w:rPr>
      </w:pPr>
    </w:p>
    <w:p w:rsidR="003118EF" w:rsidRPr="00522C96" w:rsidRDefault="003118EF" w:rsidP="003118EF">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3118EF" w:rsidRDefault="003118EF" w:rsidP="003118EF">
      <w:pPr>
        <w:ind w:firstLine="709"/>
        <w:jc w:val="both"/>
        <w:rPr>
          <w:bCs/>
          <w:sz w:val="28"/>
          <w:szCs w:val="28"/>
        </w:rPr>
      </w:pPr>
    </w:p>
    <w:p w:rsidR="003118EF" w:rsidRDefault="003118EF" w:rsidP="003118EF">
      <w:pPr>
        <w:ind w:firstLine="709"/>
        <w:jc w:val="both"/>
        <w:rPr>
          <w:bCs/>
          <w:sz w:val="28"/>
          <w:szCs w:val="28"/>
        </w:rPr>
      </w:pPr>
      <w:r w:rsidRPr="00522C96">
        <w:rPr>
          <w:bCs/>
          <w:sz w:val="28"/>
          <w:szCs w:val="28"/>
        </w:rPr>
        <w:t>Подача альтернативных предложений не предусмотрена.</w:t>
      </w:r>
    </w:p>
    <w:p w:rsidR="00A80FB8" w:rsidRDefault="00A80FB8" w:rsidP="003118EF">
      <w:pPr>
        <w:ind w:firstLine="709"/>
        <w:jc w:val="both"/>
        <w:rPr>
          <w:bCs/>
          <w:sz w:val="28"/>
          <w:szCs w:val="28"/>
        </w:rPr>
      </w:pPr>
    </w:p>
    <w:p w:rsidR="00A80FB8" w:rsidRDefault="00A80FB8" w:rsidP="00A80FB8">
      <w:pPr>
        <w:pStyle w:val="2"/>
        <w:numPr>
          <w:ilvl w:val="0"/>
          <w:numId w:val="2"/>
        </w:numPr>
        <w:spacing w:before="0" w:after="0"/>
        <w:ind w:left="0" w:firstLine="709"/>
        <w:jc w:val="both"/>
        <w:rPr>
          <w:rFonts w:ascii="Times New Roman" w:hAnsi="Times New Roman"/>
          <w:i w:val="0"/>
        </w:rPr>
      </w:pPr>
      <w:r w:rsidRPr="000F2E8B">
        <w:rPr>
          <w:rFonts w:ascii="Times New Roman" w:hAnsi="Times New Roman"/>
          <w:i w:val="0"/>
        </w:rPr>
        <w:t xml:space="preserve">Квалификационные требования к участникам запроса </w:t>
      </w:r>
      <w:r>
        <w:rPr>
          <w:rFonts w:ascii="Times New Roman" w:hAnsi="Times New Roman"/>
          <w:i w:val="0"/>
        </w:rPr>
        <w:t>котировок.</w:t>
      </w:r>
    </w:p>
    <w:p w:rsidR="00A80FB8" w:rsidRPr="00A80FB8" w:rsidRDefault="00A80FB8" w:rsidP="00A80FB8"/>
    <w:p w:rsidR="00A80FB8" w:rsidRDefault="00A80FB8" w:rsidP="00A80FB8">
      <w:pPr>
        <w:pStyle w:val="a6"/>
        <w:numPr>
          <w:ilvl w:val="1"/>
          <w:numId w:val="2"/>
        </w:numPr>
        <w:tabs>
          <w:tab w:val="left" w:pos="0"/>
        </w:tabs>
        <w:ind w:left="0" w:firstLine="709"/>
        <w:rPr>
          <w:sz w:val="28"/>
          <w:szCs w:val="28"/>
        </w:rPr>
      </w:pPr>
      <w:r w:rsidRPr="000F2E8B">
        <w:rPr>
          <w:sz w:val="28"/>
          <w:szCs w:val="28"/>
        </w:rPr>
        <w:t xml:space="preserve">Участник должен иметь разрешительные документы </w:t>
      </w:r>
      <w:r w:rsidRPr="00C125E6">
        <w:rPr>
          <w:sz w:val="28"/>
          <w:szCs w:val="28"/>
        </w:rPr>
        <w:t xml:space="preserve">на право выполнения работ по </w:t>
      </w:r>
      <w:r w:rsidRPr="00E41616">
        <w:rPr>
          <w:bCs/>
          <w:sz w:val="28"/>
          <w:szCs w:val="28"/>
        </w:rPr>
        <w:t>проект</w:t>
      </w:r>
      <w:r>
        <w:rPr>
          <w:bCs/>
          <w:sz w:val="28"/>
          <w:szCs w:val="28"/>
        </w:rPr>
        <w:t>у</w:t>
      </w:r>
      <w:r w:rsidRPr="00E41616">
        <w:rPr>
          <w:bCs/>
          <w:sz w:val="28"/>
          <w:szCs w:val="28"/>
        </w:rPr>
        <w:t xml:space="preserve"> установления санитарно-защитной зоны (СЗЗ) сибиреязвенного скотомогильника №21, расположенного </w:t>
      </w:r>
      <w:proofErr w:type="gramStart"/>
      <w:r w:rsidRPr="00E41616">
        <w:rPr>
          <w:bCs/>
          <w:sz w:val="28"/>
          <w:szCs w:val="28"/>
        </w:rPr>
        <w:t>в</w:t>
      </w:r>
      <w:proofErr w:type="gramEnd"/>
      <w:r w:rsidRPr="00E41616">
        <w:rPr>
          <w:bCs/>
          <w:sz w:val="28"/>
          <w:szCs w:val="28"/>
        </w:rPr>
        <w:t xml:space="preserve"> </w:t>
      </w:r>
      <w:proofErr w:type="gramStart"/>
      <w:r w:rsidRPr="00E41616">
        <w:rPr>
          <w:bCs/>
          <w:sz w:val="28"/>
          <w:szCs w:val="28"/>
        </w:rPr>
        <w:t>Зеленодольском</w:t>
      </w:r>
      <w:proofErr w:type="gramEnd"/>
      <w:r w:rsidRPr="00E41616">
        <w:rPr>
          <w:bCs/>
          <w:sz w:val="28"/>
          <w:szCs w:val="28"/>
        </w:rPr>
        <w:t xml:space="preserve"> районе Республики Татарстан (РТ), в связи со строительством высокоскоростной железнодорожной магистрали Москва – Казань</w:t>
      </w:r>
      <w:r>
        <w:rPr>
          <w:bCs/>
          <w:sz w:val="28"/>
          <w:szCs w:val="28"/>
        </w:rPr>
        <w:t>.</w:t>
      </w:r>
    </w:p>
    <w:p w:rsidR="00A80FB8" w:rsidRPr="00A80FB8" w:rsidRDefault="00A80FB8" w:rsidP="00A80FB8">
      <w:pPr>
        <w:pStyle w:val="a6"/>
        <w:tabs>
          <w:tab w:val="left" w:pos="1080"/>
        </w:tabs>
        <w:rPr>
          <w:b/>
          <w:sz w:val="28"/>
          <w:szCs w:val="28"/>
        </w:rPr>
      </w:pPr>
      <w:r w:rsidRPr="00A80FB8">
        <w:rPr>
          <w:b/>
          <w:sz w:val="28"/>
          <w:szCs w:val="28"/>
        </w:rPr>
        <w:t>В подтверждение наличия разрешительных документов участник в составе заявки представляет:</w:t>
      </w:r>
    </w:p>
    <w:p w:rsidR="00A80FB8" w:rsidRPr="00A80FB8" w:rsidRDefault="00A80FB8" w:rsidP="00A80FB8">
      <w:pPr>
        <w:pStyle w:val="a3"/>
        <w:ind w:left="0" w:firstLine="720"/>
        <w:jc w:val="both"/>
        <w:rPr>
          <w:sz w:val="28"/>
          <w:szCs w:val="28"/>
        </w:rPr>
      </w:pPr>
      <w:r w:rsidRPr="005B18CE">
        <w:rPr>
          <w:rFonts w:eastAsia="MS Mincho"/>
          <w:sz w:val="28"/>
          <w:szCs w:val="28"/>
        </w:rPr>
        <w:t xml:space="preserve">- действующее свидетельство о допуске к выполнению работ, выданное </w:t>
      </w:r>
      <w:proofErr w:type="spellStart"/>
      <w:r w:rsidRPr="00A80FB8">
        <w:rPr>
          <w:rFonts w:eastAsia="MS Mincho"/>
          <w:sz w:val="28"/>
          <w:szCs w:val="28"/>
        </w:rPr>
        <w:t>саморегулируемой</w:t>
      </w:r>
      <w:proofErr w:type="spellEnd"/>
      <w:r w:rsidRPr="00A80FB8">
        <w:rPr>
          <w:rFonts w:eastAsia="MS Mincho"/>
          <w:sz w:val="28"/>
          <w:szCs w:val="28"/>
        </w:rPr>
        <w:t xml:space="preserve"> организацией (СРО), </w:t>
      </w:r>
      <w:r w:rsidRPr="00A80FB8">
        <w:rPr>
          <w:sz w:val="28"/>
          <w:szCs w:val="28"/>
        </w:rPr>
        <w:t>включающее в себя следующий вид работ:</w:t>
      </w:r>
    </w:p>
    <w:p w:rsidR="00A80FB8" w:rsidRDefault="004D5EE9" w:rsidP="004D5EE9">
      <w:pPr>
        <w:jc w:val="right"/>
        <w:rPr>
          <w:sz w:val="28"/>
          <w:szCs w:val="28"/>
        </w:rPr>
      </w:pPr>
      <w:r w:rsidRPr="004D5EE9">
        <w:rPr>
          <w:sz w:val="28"/>
          <w:szCs w:val="28"/>
        </w:rPr>
        <w:lastRenderedPageBreak/>
        <w:t>9.  Р</w:t>
      </w:r>
      <w:r w:rsidR="00A80FB8" w:rsidRPr="004D5EE9">
        <w:rPr>
          <w:sz w:val="28"/>
          <w:szCs w:val="28"/>
        </w:rPr>
        <w:t>аботы по подготовке проектов мероприятий по охране окружающей среды.</w:t>
      </w:r>
    </w:p>
    <w:p w:rsidR="004D5EE9" w:rsidRPr="005B18CE" w:rsidRDefault="004D5EE9" w:rsidP="004D5EE9">
      <w:pPr>
        <w:jc w:val="right"/>
        <w:rPr>
          <w:rFonts w:eastAsia="MS Mincho"/>
          <w:sz w:val="28"/>
          <w:szCs w:val="28"/>
        </w:rPr>
      </w:pPr>
    </w:p>
    <w:p w:rsidR="00A80FB8" w:rsidRDefault="00A80FB8" w:rsidP="00A80FB8">
      <w:pPr>
        <w:pStyle w:val="a6"/>
        <w:suppressAutoHyphens/>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A80FB8" w:rsidRDefault="00A80FB8" w:rsidP="00A80FB8">
      <w:pPr>
        <w:pStyle w:val="a6"/>
        <w:numPr>
          <w:ilvl w:val="1"/>
          <w:numId w:val="2"/>
        </w:numPr>
        <w:suppressAutoHyphens/>
        <w:rPr>
          <w:sz w:val="28"/>
          <w:szCs w:val="28"/>
        </w:rPr>
      </w:pPr>
      <w:r>
        <w:rPr>
          <w:sz w:val="28"/>
          <w:szCs w:val="28"/>
        </w:rPr>
        <w:t>Участник должен иметь опыт в получении Решения главного государственного врача РФ с регистрацией в Минюсте санитарно-защитной зоны в Республике Татарстан.</w:t>
      </w:r>
    </w:p>
    <w:p w:rsidR="00A80FB8" w:rsidRDefault="00A80FB8" w:rsidP="00A80FB8">
      <w:pPr>
        <w:pStyle w:val="a6"/>
        <w:suppressAutoHyphens/>
        <w:ind w:left="360" w:firstLine="0"/>
        <w:rPr>
          <w:b/>
          <w:sz w:val="28"/>
          <w:szCs w:val="28"/>
        </w:rPr>
      </w:pPr>
      <w:r w:rsidRPr="00B30E34">
        <w:rPr>
          <w:b/>
          <w:sz w:val="28"/>
          <w:szCs w:val="28"/>
        </w:rPr>
        <w:t>В подтверждение наличия опыта участник в составе заявке представляет:</w:t>
      </w:r>
    </w:p>
    <w:p w:rsidR="00110EC1" w:rsidRPr="00A80FB8" w:rsidRDefault="00110EC1" w:rsidP="00110EC1">
      <w:pPr>
        <w:pStyle w:val="a6"/>
        <w:suppressAutoHyphens/>
        <w:ind w:left="360" w:firstLine="0"/>
        <w:rPr>
          <w:sz w:val="28"/>
          <w:szCs w:val="28"/>
        </w:rPr>
      </w:pPr>
      <w:r w:rsidRPr="00110EC1">
        <w:rPr>
          <w:sz w:val="28"/>
          <w:szCs w:val="28"/>
        </w:rPr>
        <w:t>- копи</w:t>
      </w:r>
      <w:r>
        <w:rPr>
          <w:sz w:val="28"/>
          <w:szCs w:val="28"/>
        </w:rPr>
        <w:t>и</w:t>
      </w:r>
      <w:r w:rsidRPr="00110EC1">
        <w:rPr>
          <w:sz w:val="28"/>
          <w:szCs w:val="28"/>
        </w:rPr>
        <w:t xml:space="preserve"> документ</w:t>
      </w:r>
      <w:r>
        <w:rPr>
          <w:sz w:val="28"/>
          <w:szCs w:val="28"/>
        </w:rPr>
        <w:t>ов</w:t>
      </w:r>
      <w:r w:rsidRPr="00110EC1">
        <w:rPr>
          <w:sz w:val="28"/>
          <w:szCs w:val="28"/>
        </w:rPr>
        <w:t>, подтверждающ</w:t>
      </w:r>
      <w:r>
        <w:rPr>
          <w:sz w:val="28"/>
          <w:szCs w:val="28"/>
        </w:rPr>
        <w:t>их</w:t>
      </w:r>
      <w:r w:rsidRPr="00110EC1">
        <w:rPr>
          <w:sz w:val="28"/>
          <w:szCs w:val="28"/>
        </w:rPr>
        <w:t xml:space="preserve"> подачу заявлени</w:t>
      </w:r>
      <w:r>
        <w:rPr>
          <w:sz w:val="28"/>
          <w:szCs w:val="28"/>
        </w:rPr>
        <w:t>й</w:t>
      </w:r>
      <w:r w:rsidRPr="00110EC1">
        <w:rPr>
          <w:sz w:val="28"/>
          <w:szCs w:val="28"/>
        </w:rPr>
        <w:t xml:space="preserve"> на регистрацию санитарно-защитной зоны</w:t>
      </w:r>
      <w:r>
        <w:rPr>
          <w:sz w:val="28"/>
          <w:szCs w:val="28"/>
        </w:rPr>
        <w:t>,</w:t>
      </w:r>
      <w:r w:rsidRPr="00110EC1">
        <w:rPr>
          <w:sz w:val="28"/>
          <w:szCs w:val="28"/>
        </w:rPr>
        <w:t xml:space="preserve"> </w:t>
      </w:r>
      <w:r>
        <w:rPr>
          <w:sz w:val="28"/>
          <w:szCs w:val="28"/>
        </w:rPr>
        <w:t>заверенных печатью и подписью уполномоченного лица;</w:t>
      </w:r>
    </w:p>
    <w:p w:rsidR="00130454" w:rsidRPr="00A80FB8" w:rsidRDefault="00A80FB8" w:rsidP="00A80FB8">
      <w:pPr>
        <w:pStyle w:val="a6"/>
        <w:suppressAutoHyphens/>
        <w:ind w:left="360" w:firstLine="0"/>
        <w:rPr>
          <w:sz w:val="28"/>
          <w:szCs w:val="28"/>
        </w:rPr>
      </w:pPr>
      <w:r>
        <w:rPr>
          <w:sz w:val="28"/>
          <w:szCs w:val="28"/>
        </w:rPr>
        <w:t xml:space="preserve">- </w:t>
      </w:r>
      <w:r w:rsidR="00130454" w:rsidRPr="005B18CE">
        <w:rPr>
          <w:sz w:val="28"/>
          <w:szCs w:val="28"/>
        </w:rPr>
        <w:t>копи</w:t>
      </w:r>
      <w:r w:rsidR="00110EC1">
        <w:rPr>
          <w:sz w:val="28"/>
          <w:szCs w:val="28"/>
        </w:rPr>
        <w:t>и</w:t>
      </w:r>
      <w:r w:rsidR="00130454">
        <w:rPr>
          <w:sz w:val="28"/>
          <w:szCs w:val="28"/>
        </w:rPr>
        <w:t xml:space="preserve"> постановлени</w:t>
      </w:r>
      <w:r w:rsidR="00110EC1">
        <w:rPr>
          <w:sz w:val="28"/>
          <w:szCs w:val="28"/>
        </w:rPr>
        <w:t>й</w:t>
      </w:r>
      <w:r w:rsidR="00130454">
        <w:rPr>
          <w:sz w:val="28"/>
          <w:szCs w:val="28"/>
        </w:rPr>
        <w:t>, заверенные печатью и подписью уполномоченного лица.</w:t>
      </w:r>
    </w:p>
    <w:p w:rsidR="003118EF" w:rsidRDefault="003118EF" w:rsidP="003118EF">
      <w:pPr>
        <w:ind w:firstLine="709"/>
        <w:jc w:val="both"/>
        <w:rPr>
          <w:bCs/>
          <w:sz w:val="28"/>
          <w:szCs w:val="28"/>
        </w:rPr>
      </w:pPr>
    </w:p>
    <w:p w:rsidR="003118EF" w:rsidRDefault="003118EF" w:rsidP="003118EF">
      <w:pPr>
        <w:pStyle w:val="2"/>
        <w:numPr>
          <w:ilvl w:val="0"/>
          <w:numId w:val="2"/>
        </w:numPr>
        <w:spacing w:before="0" w:after="0"/>
        <w:ind w:hanging="11"/>
        <w:jc w:val="both"/>
        <w:rPr>
          <w:rFonts w:ascii="Times New Roman" w:hAnsi="Times New Roman"/>
          <w:i w:val="0"/>
        </w:rPr>
      </w:pPr>
      <w:r w:rsidRPr="00EA01E2">
        <w:rPr>
          <w:rFonts w:ascii="Times New Roman" w:hAnsi="Times New Roman"/>
          <w:i w:val="0"/>
        </w:rPr>
        <w:t>Техническое задание</w:t>
      </w:r>
    </w:p>
    <w:p w:rsidR="003118EF" w:rsidRPr="00120106" w:rsidRDefault="003118EF" w:rsidP="003118EF"/>
    <w:p w:rsidR="003118EF" w:rsidRPr="00130454" w:rsidRDefault="0088554E" w:rsidP="00CE07C0">
      <w:pPr>
        <w:pStyle w:val="11"/>
        <w:ind w:left="708" w:firstLine="258"/>
        <w:rPr>
          <w:b/>
          <w:bCs/>
          <w:szCs w:val="28"/>
        </w:rPr>
      </w:pPr>
      <w:r w:rsidRPr="00130454">
        <w:rPr>
          <w:b/>
          <w:bCs/>
          <w:szCs w:val="28"/>
        </w:rPr>
        <w:t>Начальная</w:t>
      </w:r>
      <w:r w:rsidR="003118EF" w:rsidRPr="00130454">
        <w:rPr>
          <w:b/>
          <w:bCs/>
          <w:szCs w:val="28"/>
        </w:rPr>
        <w:t xml:space="preserve"> </w:t>
      </w:r>
      <w:r w:rsidRPr="00130454">
        <w:rPr>
          <w:b/>
          <w:bCs/>
          <w:szCs w:val="28"/>
        </w:rPr>
        <w:t>(</w:t>
      </w:r>
      <w:r w:rsidR="003118EF" w:rsidRPr="00130454">
        <w:rPr>
          <w:b/>
          <w:bCs/>
          <w:szCs w:val="28"/>
        </w:rPr>
        <w:t>максимальная</w:t>
      </w:r>
      <w:r w:rsidRPr="00130454">
        <w:rPr>
          <w:b/>
          <w:bCs/>
          <w:szCs w:val="28"/>
        </w:rPr>
        <w:t>)</w:t>
      </w:r>
      <w:r w:rsidR="003118EF" w:rsidRPr="00130454">
        <w:rPr>
          <w:b/>
          <w:bCs/>
          <w:szCs w:val="28"/>
        </w:rPr>
        <w:t xml:space="preserve"> стоимость </w:t>
      </w:r>
      <w:r w:rsidR="00CE07C0" w:rsidRPr="00130454">
        <w:rPr>
          <w:b/>
          <w:bCs/>
          <w:szCs w:val="28"/>
        </w:rPr>
        <w:t xml:space="preserve">выполнения </w:t>
      </w:r>
      <w:r w:rsidR="003118EF" w:rsidRPr="00130454">
        <w:rPr>
          <w:b/>
          <w:bCs/>
          <w:szCs w:val="28"/>
        </w:rPr>
        <w:t>работ</w:t>
      </w:r>
      <w:r w:rsidR="00937433" w:rsidRPr="00130454">
        <w:rPr>
          <w:b/>
          <w:bCs/>
          <w:szCs w:val="28"/>
        </w:rPr>
        <w:t xml:space="preserve"> </w:t>
      </w:r>
      <w:r w:rsidR="003118EF" w:rsidRPr="00130454">
        <w:rPr>
          <w:b/>
          <w:bCs/>
          <w:szCs w:val="28"/>
        </w:rPr>
        <w:t>составляет:</w:t>
      </w:r>
    </w:p>
    <w:p w:rsidR="00E41616" w:rsidRPr="00E41616" w:rsidRDefault="00E41616" w:rsidP="00E41616">
      <w:pPr>
        <w:pStyle w:val="11"/>
        <w:ind w:firstLine="0"/>
        <w:rPr>
          <w:bCs/>
          <w:szCs w:val="28"/>
        </w:rPr>
      </w:pPr>
      <w:r w:rsidRPr="00E41616">
        <w:rPr>
          <w:bCs/>
          <w:szCs w:val="28"/>
        </w:rPr>
        <w:t xml:space="preserve"> </w:t>
      </w:r>
      <w:r>
        <w:rPr>
          <w:bCs/>
          <w:szCs w:val="28"/>
        </w:rPr>
        <w:t xml:space="preserve">          </w:t>
      </w:r>
      <w:r w:rsidRPr="00E41616">
        <w:rPr>
          <w:bCs/>
          <w:szCs w:val="28"/>
        </w:rPr>
        <w:t xml:space="preserve">  - 2 823 642 (Два миллиона восемьсот двадцать три тысячи шестьсот сорок два) рубля 32 копейки без учета НДС 18%;</w:t>
      </w:r>
    </w:p>
    <w:p w:rsidR="00E41616" w:rsidRPr="00937433" w:rsidRDefault="00E41616" w:rsidP="00937433">
      <w:pPr>
        <w:pStyle w:val="11"/>
        <w:ind w:left="450" w:firstLine="0"/>
        <w:rPr>
          <w:bCs/>
          <w:szCs w:val="28"/>
        </w:rPr>
      </w:pPr>
      <w:r w:rsidRPr="00E41616">
        <w:rPr>
          <w:bCs/>
          <w:szCs w:val="28"/>
        </w:rPr>
        <w:t xml:space="preserve">      - 3 331 897 (Три миллиона триста тридцать одна тысяча восемьсот девяносто семь) рублей 94 копейки с учетом НДС 18%.</w:t>
      </w:r>
    </w:p>
    <w:p w:rsidR="00E41616" w:rsidRDefault="00E41616" w:rsidP="00CE07C0">
      <w:pPr>
        <w:jc w:val="right"/>
        <w:rPr>
          <w:i/>
          <w:sz w:val="28"/>
          <w:szCs w:val="28"/>
        </w:rPr>
      </w:pPr>
    </w:p>
    <w:p w:rsidR="00A80FB8" w:rsidRDefault="00A80FB8" w:rsidP="00320AAA">
      <w:pPr>
        <w:pStyle w:val="3"/>
        <w:spacing w:before="0" w:after="0"/>
        <w:jc w:val="center"/>
        <w:rPr>
          <w:rFonts w:ascii="Times New Roman" w:hAnsi="Times New Roman" w:cs="Times New Roman"/>
          <w:sz w:val="28"/>
          <w:szCs w:val="28"/>
        </w:rPr>
      </w:pPr>
      <w:r w:rsidRPr="009517F5">
        <w:rPr>
          <w:rFonts w:ascii="Times New Roman" w:hAnsi="Times New Roman" w:cs="Times New Roman"/>
          <w:sz w:val="28"/>
          <w:szCs w:val="28"/>
        </w:rPr>
        <w:t>Требования к товарам, работам, услугам</w:t>
      </w:r>
    </w:p>
    <w:p w:rsidR="00E41616" w:rsidRDefault="00E41616" w:rsidP="00E41616">
      <w:pPr>
        <w:jc w:val="center"/>
        <w:rPr>
          <w:i/>
          <w:sz w:val="28"/>
          <w:szCs w:val="28"/>
        </w:rPr>
      </w:pPr>
    </w:p>
    <w:p w:rsidR="00E41616" w:rsidRPr="00E41616" w:rsidRDefault="00E41616" w:rsidP="00E41616">
      <w:pPr>
        <w:widowControl w:val="0"/>
        <w:numPr>
          <w:ilvl w:val="0"/>
          <w:numId w:val="17"/>
        </w:numPr>
        <w:shd w:val="clear" w:color="auto" w:fill="FFFFFF"/>
        <w:tabs>
          <w:tab w:val="left" w:pos="142"/>
        </w:tabs>
        <w:autoSpaceDE w:val="0"/>
        <w:autoSpaceDN w:val="0"/>
        <w:adjustRightInd w:val="0"/>
        <w:snapToGrid w:val="0"/>
        <w:spacing w:line="259" w:lineRule="auto"/>
        <w:ind w:left="0" w:right="7" w:firstLine="142"/>
        <w:jc w:val="both"/>
        <w:rPr>
          <w:bCs/>
          <w:sz w:val="28"/>
          <w:szCs w:val="28"/>
        </w:rPr>
      </w:pPr>
      <w:r w:rsidRPr="00E41616">
        <w:rPr>
          <w:bCs/>
          <w:sz w:val="28"/>
          <w:szCs w:val="28"/>
        </w:rPr>
        <w:t>определение эпидемиологической безопасности при выполнении работ                    по установлению санитарно-защитной зоны скотомогильника;</w:t>
      </w:r>
    </w:p>
    <w:p w:rsidR="00E41616" w:rsidRPr="00E41616" w:rsidRDefault="00E41616" w:rsidP="00E41616">
      <w:pPr>
        <w:widowControl w:val="0"/>
        <w:numPr>
          <w:ilvl w:val="0"/>
          <w:numId w:val="17"/>
        </w:numPr>
        <w:shd w:val="clear" w:color="auto" w:fill="FFFFFF"/>
        <w:tabs>
          <w:tab w:val="left" w:pos="137"/>
        </w:tabs>
        <w:autoSpaceDE w:val="0"/>
        <w:autoSpaceDN w:val="0"/>
        <w:adjustRightInd w:val="0"/>
        <w:snapToGrid w:val="0"/>
        <w:spacing w:line="259" w:lineRule="auto"/>
        <w:ind w:left="0" w:right="7" w:firstLine="142"/>
        <w:jc w:val="both"/>
        <w:rPr>
          <w:bCs/>
          <w:sz w:val="28"/>
          <w:szCs w:val="28"/>
        </w:rPr>
      </w:pPr>
      <w:r w:rsidRPr="00E41616">
        <w:rPr>
          <w:bCs/>
          <w:sz w:val="28"/>
          <w:szCs w:val="28"/>
        </w:rPr>
        <w:t>сопровождение процесса получения  экспертного заключения по проекту установления (сокращения) СЗЗ в ФБУЗ «Центр гигиены и эпидемиологии                      в Республике Татарстан»</w:t>
      </w:r>
      <w:r>
        <w:rPr>
          <w:bCs/>
          <w:sz w:val="28"/>
          <w:szCs w:val="28"/>
        </w:rPr>
        <w:t>;</w:t>
      </w:r>
    </w:p>
    <w:p w:rsidR="00E41616" w:rsidRPr="00E41616" w:rsidRDefault="00E41616" w:rsidP="00E41616">
      <w:pPr>
        <w:widowControl w:val="0"/>
        <w:numPr>
          <w:ilvl w:val="0"/>
          <w:numId w:val="17"/>
        </w:numPr>
        <w:shd w:val="clear" w:color="auto" w:fill="FFFFFF"/>
        <w:tabs>
          <w:tab w:val="left" w:pos="137"/>
        </w:tabs>
        <w:autoSpaceDE w:val="0"/>
        <w:autoSpaceDN w:val="0"/>
        <w:adjustRightInd w:val="0"/>
        <w:snapToGrid w:val="0"/>
        <w:spacing w:line="259" w:lineRule="auto"/>
        <w:ind w:left="0" w:right="7" w:firstLine="142"/>
        <w:jc w:val="both"/>
        <w:rPr>
          <w:bCs/>
          <w:sz w:val="28"/>
          <w:szCs w:val="28"/>
        </w:rPr>
      </w:pPr>
      <w:r w:rsidRPr="00E41616">
        <w:rPr>
          <w:bCs/>
          <w:sz w:val="28"/>
          <w:szCs w:val="28"/>
        </w:rPr>
        <w:t xml:space="preserve">сопровождение процесса получения  санитарно-эпидемиологического заключения по проекту установления (сокращения) СЗЗ в Управлении </w:t>
      </w:r>
      <w:proofErr w:type="spellStart"/>
      <w:r w:rsidRPr="00E41616">
        <w:rPr>
          <w:bCs/>
          <w:sz w:val="28"/>
          <w:szCs w:val="28"/>
        </w:rPr>
        <w:t>Роспотребнадзора</w:t>
      </w:r>
      <w:proofErr w:type="spellEnd"/>
      <w:r w:rsidRPr="00E41616">
        <w:rPr>
          <w:bCs/>
          <w:sz w:val="28"/>
          <w:szCs w:val="28"/>
        </w:rPr>
        <w:t xml:space="preserve"> по Республике Татарстан;</w:t>
      </w:r>
    </w:p>
    <w:p w:rsidR="00E41616" w:rsidRPr="00E41616" w:rsidRDefault="00E41616" w:rsidP="00E41616">
      <w:pPr>
        <w:widowControl w:val="0"/>
        <w:numPr>
          <w:ilvl w:val="0"/>
          <w:numId w:val="17"/>
        </w:numPr>
        <w:shd w:val="clear" w:color="auto" w:fill="FFFFFF"/>
        <w:snapToGrid w:val="0"/>
        <w:spacing w:line="259" w:lineRule="auto"/>
        <w:ind w:left="0" w:firstLine="142"/>
        <w:jc w:val="both"/>
        <w:rPr>
          <w:bCs/>
          <w:sz w:val="28"/>
          <w:szCs w:val="28"/>
        </w:rPr>
      </w:pPr>
      <w:r w:rsidRPr="00E41616">
        <w:rPr>
          <w:bCs/>
          <w:sz w:val="28"/>
          <w:szCs w:val="28"/>
        </w:rPr>
        <w:t>сопровождение документов при проведении экспертизы и согласования                            в органах государственного санитарно-эпидемиологического контроля                        и получение Решения Главного Государственного санитарного врача РФ                      по установлению границ санитарно-защитной зоны (СЗЗ) сибиреязвенного скотомогильника №21.</w:t>
      </w:r>
    </w:p>
    <w:p w:rsidR="00E41616" w:rsidRPr="00E41616" w:rsidRDefault="00E41616" w:rsidP="00E41616">
      <w:pPr>
        <w:tabs>
          <w:tab w:val="num" w:pos="0"/>
        </w:tabs>
        <w:spacing w:line="259" w:lineRule="auto"/>
        <w:jc w:val="both"/>
        <w:rPr>
          <w:bCs/>
          <w:sz w:val="28"/>
          <w:szCs w:val="28"/>
        </w:rPr>
      </w:pPr>
    </w:p>
    <w:p w:rsidR="00E41616" w:rsidRPr="00340B37" w:rsidRDefault="00E41616" w:rsidP="00340B37">
      <w:pPr>
        <w:keepNext/>
        <w:numPr>
          <w:ilvl w:val="0"/>
          <w:numId w:val="14"/>
        </w:numPr>
        <w:tabs>
          <w:tab w:val="num" w:pos="709"/>
        </w:tabs>
        <w:spacing w:line="259" w:lineRule="auto"/>
        <w:ind w:left="629" w:hanging="629"/>
        <w:jc w:val="center"/>
        <w:rPr>
          <w:b/>
          <w:bCs/>
          <w:sz w:val="28"/>
          <w:szCs w:val="28"/>
        </w:rPr>
      </w:pPr>
      <w:r w:rsidRPr="00340B37">
        <w:rPr>
          <w:b/>
          <w:bCs/>
          <w:sz w:val="28"/>
          <w:szCs w:val="28"/>
        </w:rPr>
        <w:t>Основание для выполнения работ</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Федеральный закон РФ «Об охране окружающей среды» от 10.01.2002 № 7-ФЗ;</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Федеральный закон «О санитарно-эпидемиологическом благополучии населения» от 30.03.1999, № 52-ФЗ;</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lastRenderedPageBreak/>
        <w:t>Закон Российской Федерации от 14 мая 1993 года N 4979-1                                  «О ветеринарии»;</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Градостроительный кодекс РФ от 29.12.2004 № 190-ФЗ;</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Земельный кодекс РФ от 25.10.2001 № 136-ФЗ;</w:t>
      </w:r>
    </w:p>
    <w:p w:rsidR="00E41616" w:rsidRPr="00E41616" w:rsidRDefault="00E41616" w:rsidP="00E41616">
      <w:pPr>
        <w:numPr>
          <w:ilvl w:val="1"/>
          <w:numId w:val="14"/>
        </w:numPr>
        <w:tabs>
          <w:tab w:val="num" w:pos="709"/>
        </w:tabs>
        <w:spacing w:line="259" w:lineRule="auto"/>
        <w:ind w:left="0" w:firstLine="0"/>
        <w:jc w:val="both"/>
        <w:rPr>
          <w:bCs/>
          <w:sz w:val="28"/>
          <w:szCs w:val="28"/>
        </w:rPr>
      </w:pPr>
      <w:proofErr w:type="spellStart"/>
      <w:r w:rsidRPr="00E41616">
        <w:rPr>
          <w:bCs/>
          <w:sz w:val="28"/>
          <w:szCs w:val="28"/>
        </w:rPr>
        <w:t>СанПиН</w:t>
      </w:r>
      <w:proofErr w:type="spellEnd"/>
      <w:r w:rsidRPr="00E41616">
        <w:rPr>
          <w:bCs/>
          <w:sz w:val="28"/>
          <w:szCs w:val="28"/>
        </w:rPr>
        <w:t xml:space="preserve"> 2.2.1/2.1.1.1200-03 «Санитарно-защитные зоны и санитарная классификация предприятий, сооружений и иных объектов» </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Положение о государственном санитарно-эпидемиологическом нормировании, утвержденное Постановлением Правительства РФ от 24.07.2000 г.</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 xml:space="preserve">Ветеринарно-санитарные правила «Профилактика и борьба с заразными болезнями, общими для человека и животных» СП 3.1. 084-96 и ВП 13.3.4. 1100-96, раздел 6 «Сибирская язва» </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СП 3.1.7.2629-10 «Профилактика сибирской язвы»;</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СП 3.5.1378-03 «Санитарно-эпидемиологические требования к организации и осуществлению дезинфекционной деятельности»;</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Ветеринарно-санитарные правила сбора, утилизации и уничтожения биологических отходов, утверждённые Главным государственным ветеринарным инспектором Российской Федерации 4 декабря 1995 г. N 13-7-2/469;</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221-ФЗ от 24.07.2016 «О государственном кадастре недвижимости»;</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218-ФЗ от 13.07.2015  «О государственной регистрации недвижимости»;</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Приказ  Минэкономразвития 8 декабря 2015 г. N 921 «Об утверждении формы и состава сведений межевого плана, требований к его подготовке»;</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 xml:space="preserve">Приказ Минэкономразвития от 23 марта 2016 г. № 163 «Об утверждении требований к системе координат, точности </w:t>
      </w:r>
      <w:proofErr w:type="gramStart"/>
      <w:r w:rsidRPr="00E41616">
        <w:rPr>
          <w:bCs/>
          <w:sz w:val="28"/>
          <w:szCs w:val="28"/>
        </w:rPr>
        <w:t>определения координат характерных точек границ зоны</w:t>
      </w:r>
      <w:proofErr w:type="gramEnd"/>
      <w:r w:rsidRPr="00E41616">
        <w:rPr>
          <w:bCs/>
          <w:sz w:val="28"/>
          <w:szCs w:val="28"/>
        </w:rPr>
        <w:t xml:space="preserve">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w:t>
      </w:r>
    </w:p>
    <w:p w:rsidR="00E41616" w:rsidRPr="00E41616" w:rsidRDefault="00E41616" w:rsidP="00E41616">
      <w:pPr>
        <w:numPr>
          <w:ilvl w:val="1"/>
          <w:numId w:val="14"/>
        </w:numPr>
        <w:tabs>
          <w:tab w:val="num" w:pos="709"/>
        </w:tabs>
        <w:spacing w:line="259" w:lineRule="auto"/>
        <w:ind w:left="0" w:firstLine="0"/>
        <w:jc w:val="both"/>
        <w:rPr>
          <w:bCs/>
          <w:sz w:val="28"/>
          <w:szCs w:val="28"/>
        </w:rPr>
      </w:pPr>
      <w:r w:rsidRPr="00E41616">
        <w:rPr>
          <w:bCs/>
          <w:sz w:val="28"/>
          <w:szCs w:val="28"/>
        </w:rPr>
        <w:t>Требования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утверждённые  Приказом Минэкономразвития от 17 августа 2012 г. № 51;</w:t>
      </w:r>
    </w:p>
    <w:p w:rsidR="00E41616" w:rsidRPr="00E41616" w:rsidRDefault="00E41616" w:rsidP="00E41616">
      <w:pPr>
        <w:numPr>
          <w:ilvl w:val="1"/>
          <w:numId w:val="14"/>
        </w:numPr>
        <w:tabs>
          <w:tab w:val="num" w:pos="709"/>
        </w:tabs>
        <w:spacing w:line="259" w:lineRule="auto"/>
        <w:ind w:left="0" w:firstLine="0"/>
        <w:jc w:val="both"/>
        <w:rPr>
          <w:bCs/>
          <w:sz w:val="28"/>
          <w:szCs w:val="28"/>
        </w:rPr>
      </w:pPr>
      <w:proofErr w:type="gramStart"/>
      <w:r w:rsidRPr="00E41616">
        <w:rPr>
          <w:bCs/>
          <w:sz w:val="28"/>
          <w:szCs w:val="28"/>
        </w:rPr>
        <w:t>Постановление Правительства РФ от 3 февраля 2014 г.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w:t>
      </w:r>
      <w:proofErr w:type="gramEnd"/>
      <w:r w:rsidRPr="00E41616">
        <w:rPr>
          <w:bCs/>
          <w:sz w:val="28"/>
          <w:szCs w:val="28"/>
        </w:rPr>
        <w:t xml:space="preserve"> документов в электронной форме.</w:t>
      </w:r>
    </w:p>
    <w:p w:rsidR="00E41616" w:rsidRPr="00340B37" w:rsidRDefault="00E41616" w:rsidP="00E41616">
      <w:pPr>
        <w:keepNext/>
        <w:numPr>
          <w:ilvl w:val="0"/>
          <w:numId w:val="14"/>
        </w:numPr>
        <w:spacing w:line="259" w:lineRule="auto"/>
        <w:ind w:left="3686" w:firstLine="0"/>
        <w:rPr>
          <w:b/>
          <w:bCs/>
          <w:sz w:val="28"/>
          <w:szCs w:val="28"/>
        </w:rPr>
      </w:pPr>
      <w:r w:rsidRPr="00340B37">
        <w:rPr>
          <w:b/>
          <w:bCs/>
          <w:sz w:val="28"/>
          <w:szCs w:val="28"/>
        </w:rPr>
        <w:lastRenderedPageBreak/>
        <w:t>Цель работ</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Установление санитарно-защитной зоны сибиреязвенного скотомогильника №21, расположенного </w:t>
      </w:r>
      <w:proofErr w:type="gramStart"/>
      <w:r w:rsidRPr="00E41616">
        <w:rPr>
          <w:bCs/>
          <w:sz w:val="28"/>
          <w:szCs w:val="28"/>
        </w:rPr>
        <w:t>в</w:t>
      </w:r>
      <w:proofErr w:type="gramEnd"/>
      <w:r w:rsidRPr="00E41616">
        <w:rPr>
          <w:bCs/>
          <w:sz w:val="28"/>
          <w:szCs w:val="28"/>
        </w:rPr>
        <w:t xml:space="preserve"> </w:t>
      </w:r>
      <w:proofErr w:type="gramStart"/>
      <w:r w:rsidRPr="00E41616">
        <w:rPr>
          <w:bCs/>
          <w:sz w:val="28"/>
          <w:szCs w:val="28"/>
        </w:rPr>
        <w:t>Зеленодольском</w:t>
      </w:r>
      <w:proofErr w:type="gramEnd"/>
      <w:r w:rsidRPr="00E41616">
        <w:rPr>
          <w:bCs/>
          <w:sz w:val="28"/>
          <w:szCs w:val="28"/>
        </w:rPr>
        <w:t xml:space="preserve"> районе РТ, при недопущении негативного воздействия на здоровье населения и животного мира;</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Получение основы для принятия социально и экологически целесообразных проектных решений обеспечивающих возможность строительства и эксплуатации высокоскоростной магистрали Москва-Казань и всех объектов инфраструктуры, включая переустройство коммуникаций;</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Соблюдение требований действующего законодательства и  нормативных документов РФ в области ветеринарии и санитарно-эпидемиологического благополучия населения;</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Заключение договора с ФБУН Центральный НИИ эпидемиологии </w:t>
      </w:r>
      <w:proofErr w:type="spellStart"/>
      <w:r w:rsidRPr="00E41616">
        <w:rPr>
          <w:bCs/>
          <w:sz w:val="28"/>
          <w:szCs w:val="28"/>
        </w:rPr>
        <w:t>Роспотребнадзора</w:t>
      </w:r>
      <w:proofErr w:type="spellEnd"/>
      <w:r w:rsidRPr="00E41616">
        <w:rPr>
          <w:bCs/>
          <w:sz w:val="28"/>
          <w:szCs w:val="28"/>
        </w:rPr>
        <w:t xml:space="preserve"> РФ для проведения экспертизы проекта по оценке риска и обоснования сокращения СЗЗ;</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Получение утверждённого Минюстом РФ и опубликованного в установленном порядке  Постановления Главного Государственного санитарного врача РФ по установлению границ СЗЗ;</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Внесение сведений о СЗЗ в </w:t>
      </w:r>
      <w:proofErr w:type="spellStart"/>
      <w:r w:rsidRPr="00E41616">
        <w:rPr>
          <w:bCs/>
          <w:sz w:val="28"/>
          <w:szCs w:val="28"/>
        </w:rPr>
        <w:t>Росреестр</w:t>
      </w:r>
      <w:proofErr w:type="spellEnd"/>
      <w:r w:rsidRPr="00E41616">
        <w:rPr>
          <w:bCs/>
          <w:sz w:val="28"/>
          <w:szCs w:val="28"/>
        </w:rPr>
        <w:t>;</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Снятие ограничений в процессе строительства. </w:t>
      </w:r>
    </w:p>
    <w:p w:rsidR="00E41616" w:rsidRPr="00E41616" w:rsidRDefault="00E41616" w:rsidP="00E41616">
      <w:pPr>
        <w:tabs>
          <w:tab w:val="num" w:pos="0"/>
        </w:tabs>
        <w:spacing w:line="259" w:lineRule="auto"/>
        <w:jc w:val="both"/>
        <w:rPr>
          <w:bCs/>
          <w:sz w:val="28"/>
          <w:szCs w:val="28"/>
        </w:rPr>
      </w:pPr>
    </w:p>
    <w:p w:rsidR="00E41616" w:rsidRPr="00340B37" w:rsidRDefault="00E41616" w:rsidP="00E41616">
      <w:pPr>
        <w:keepNext/>
        <w:numPr>
          <w:ilvl w:val="0"/>
          <w:numId w:val="14"/>
        </w:numPr>
        <w:spacing w:line="259" w:lineRule="auto"/>
        <w:ind w:left="629" w:hanging="629"/>
        <w:jc w:val="center"/>
        <w:rPr>
          <w:b/>
          <w:bCs/>
          <w:sz w:val="28"/>
          <w:szCs w:val="28"/>
        </w:rPr>
      </w:pPr>
      <w:r w:rsidRPr="00340B37">
        <w:rPr>
          <w:b/>
          <w:bCs/>
          <w:sz w:val="28"/>
          <w:szCs w:val="28"/>
        </w:rPr>
        <w:t>Задачи разработки проекта</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Оценка района  размещения объектов с точки зрения соблюдения требований санитарного законодательства;</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Подготовка сведений о расчётных границах зон достижения санитарно-гигиенических нормативов;</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 xml:space="preserve">Определение точек отбора проб почвы и грунтов, грунтовой воды, донных отложений  и проведение лабораторных исследований на наличие спор сибирской язвы с составлением, согласованием  и утверждением  Программы исследований; </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Анализ результатов проведённых исследований;</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Разработка проекта установления санитарно-защитной зоны;</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 xml:space="preserve">Проведение экспертизы проекта установления СЗЗ во ФБУЗ «Центр гигиены и эпидемиологии в РТ» с получением соответствующего экспертного заключения  и получение санитарно-эпидемиологического заключения в Управлении </w:t>
      </w:r>
      <w:proofErr w:type="spellStart"/>
      <w:r w:rsidRPr="00E41616">
        <w:rPr>
          <w:bCs/>
          <w:sz w:val="28"/>
          <w:szCs w:val="28"/>
        </w:rPr>
        <w:t>Роспотребнадзора</w:t>
      </w:r>
      <w:proofErr w:type="spellEnd"/>
      <w:r w:rsidRPr="00E41616">
        <w:rPr>
          <w:bCs/>
          <w:sz w:val="28"/>
          <w:szCs w:val="28"/>
        </w:rPr>
        <w:t xml:space="preserve"> по РТ;</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 xml:space="preserve">Экспертиза проекта во ФБУН Центральный НИИ эпидемиологии </w:t>
      </w:r>
      <w:proofErr w:type="spellStart"/>
      <w:r w:rsidRPr="00E41616">
        <w:rPr>
          <w:bCs/>
          <w:sz w:val="28"/>
          <w:szCs w:val="28"/>
        </w:rPr>
        <w:t>Роспотребнадзора</w:t>
      </w:r>
      <w:proofErr w:type="spellEnd"/>
      <w:r w:rsidRPr="00E41616">
        <w:rPr>
          <w:bCs/>
          <w:sz w:val="28"/>
          <w:szCs w:val="28"/>
        </w:rPr>
        <w:t xml:space="preserve"> РФ;</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Подготовка карты (плана)</w:t>
      </w:r>
      <w:r w:rsidR="00397C6C" w:rsidRPr="00397C6C">
        <w:rPr>
          <w:color w:val="1F497D"/>
        </w:rPr>
        <w:t xml:space="preserve"> </w:t>
      </w:r>
      <w:r w:rsidR="00397C6C" w:rsidRPr="00397C6C">
        <w:rPr>
          <w:bCs/>
          <w:sz w:val="28"/>
          <w:szCs w:val="28"/>
        </w:rPr>
        <w:t>объекта землеустройства</w:t>
      </w:r>
      <w:r w:rsidR="00397C6C">
        <w:rPr>
          <w:bCs/>
          <w:sz w:val="28"/>
          <w:szCs w:val="28"/>
        </w:rPr>
        <w:t>;</w:t>
      </w:r>
      <w:r w:rsidRPr="00E41616">
        <w:rPr>
          <w:bCs/>
          <w:sz w:val="28"/>
          <w:szCs w:val="28"/>
        </w:rPr>
        <w:t xml:space="preserve"> </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Получения Постановления Главного Государственного санитарного врача РФ по установлению границ СЗЗ сибиреязвенного скотомогильника №21;</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r w:rsidRPr="00E41616">
        <w:rPr>
          <w:bCs/>
          <w:sz w:val="28"/>
          <w:szCs w:val="28"/>
        </w:rPr>
        <w:t xml:space="preserve">Получение утверждённого Минюстом РФ и опубликованным в установленном порядке Постановления Главного Государственного </w:t>
      </w:r>
      <w:r w:rsidRPr="00E41616">
        <w:rPr>
          <w:bCs/>
          <w:sz w:val="28"/>
          <w:szCs w:val="28"/>
        </w:rPr>
        <w:lastRenderedPageBreak/>
        <w:t>санитарного врача РФ по установлению границ СЗЗ сибиреязвенного скотомогильника №21;</w:t>
      </w:r>
    </w:p>
    <w:p w:rsidR="00E41616" w:rsidRPr="00E41616" w:rsidRDefault="00E41616" w:rsidP="00E41616">
      <w:pPr>
        <w:widowControl w:val="0"/>
        <w:numPr>
          <w:ilvl w:val="1"/>
          <w:numId w:val="14"/>
        </w:numPr>
        <w:tabs>
          <w:tab w:val="left" w:pos="709"/>
        </w:tabs>
        <w:snapToGrid w:val="0"/>
        <w:spacing w:line="259" w:lineRule="auto"/>
        <w:jc w:val="both"/>
        <w:rPr>
          <w:bCs/>
          <w:sz w:val="28"/>
          <w:szCs w:val="28"/>
        </w:rPr>
      </w:pPr>
      <w:proofErr w:type="gramStart"/>
      <w:r w:rsidRPr="00E41616">
        <w:rPr>
          <w:bCs/>
          <w:sz w:val="28"/>
          <w:szCs w:val="28"/>
        </w:rPr>
        <w:t>Внесение сведений после согласования границ охранной зоны с владельцем в федеральный орган исполнительной власти: направление в Федеральную службу государственной регистрации, кадастра и картографии документа, воспроизводящий сведения, содержащиеся в решении о согласовании границ охранной зоны и Постановлении об утверждении границ СЗЗ,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w:t>
      </w:r>
      <w:proofErr w:type="gramEnd"/>
      <w:r w:rsidRPr="00E41616">
        <w:rPr>
          <w:bCs/>
          <w:sz w:val="28"/>
          <w:szCs w:val="28"/>
        </w:rPr>
        <w:t xml:space="preserve"> СЗЗ,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санитарно-защитной зоны.</w:t>
      </w:r>
    </w:p>
    <w:p w:rsidR="00E41616" w:rsidRPr="00E41616" w:rsidRDefault="00E41616" w:rsidP="00E41616">
      <w:pPr>
        <w:tabs>
          <w:tab w:val="left" w:pos="709"/>
        </w:tabs>
        <w:spacing w:line="259" w:lineRule="auto"/>
        <w:ind w:left="432"/>
        <w:jc w:val="both"/>
        <w:rPr>
          <w:bCs/>
          <w:sz w:val="28"/>
          <w:szCs w:val="28"/>
        </w:rPr>
      </w:pPr>
    </w:p>
    <w:p w:rsidR="00E41616" w:rsidRPr="00340B37" w:rsidRDefault="00E41616" w:rsidP="00E41616">
      <w:pPr>
        <w:keepNext/>
        <w:numPr>
          <w:ilvl w:val="0"/>
          <w:numId w:val="14"/>
        </w:numPr>
        <w:spacing w:line="259" w:lineRule="auto"/>
        <w:ind w:left="629" w:hanging="629"/>
        <w:jc w:val="center"/>
        <w:rPr>
          <w:b/>
          <w:bCs/>
          <w:sz w:val="28"/>
          <w:szCs w:val="28"/>
        </w:rPr>
      </w:pPr>
      <w:r w:rsidRPr="00340B37">
        <w:rPr>
          <w:b/>
          <w:bCs/>
          <w:sz w:val="28"/>
          <w:szCs w:val="28"/>
        </w:rPr>
        <w:t>Порядок выполнения работ</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Анализ имеющихся документов и сбор недостающей информации путем официальных обращений;</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Опрос местных жителей о случаях заболевания сибирской язвой или падежа скота;</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Получение сведений с ретроспективой 80 лет  о  случаях заболевания сибирской язвой или падежа скота в уполномоченных органах с предоставлением соответствующих справок;</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Оценка </w:t>
      </w:r>
      <w:proofErr w:type="spellStart"/>
      <w:r w:rsidRPr="00E41616">
        <w:rPr>
          <w:bCs/>
          <w:sz w:val="28"/>
          <w:szCs w:val="28"/>
        </w:rPr>
        <w:t>эпизоотолого-эпидемиологической</w:t>
      </w:r>
      <w:proofErr w:type="spellEnd"/>
      <w:r w:rsidRPr="00E41616">
        <w:rPr>
          <w:bCs/>
          <w:sz w:val="28"/>
          <w:szCs w:val="28"/>
        </w:rPr>
        <w:t xml:space="preserve"> ситуации по сибирской язве на изучаемой территории;</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Выявление всех хозяйствующих субъектов, попадающих в </w:t>
      </w:r>
      <w:proofErr w:type="gramStart"/>
      <w:r w:rsidRPr="00E41616">
        <w:rPr>
          <w:bCs/>
          <w:sz w:val="28"/>
          <w:szCs w:val="28"/>
        </w:rPr>
        <w:t>ориентировочную</w:t>
      </w:r>
      <w:proofErr w:type="gramEnd"/>
      <w:r w:rsidRPr="00E41616">
        <w:rPr>
          <w:bCs/>
          <w:sz w:val="28"/>
          <w:szCs w:val="28"/>
        </w:rPr>
        <w:t xml:space="preserve"> 1000 м СЗЗ скотомогильника.</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Анализ материалов (картография, гидрогеологическое заключение, материалы Главного управления ветеринарии РТ и т.д.) и согласование с ФБУН НИИ Центр эпидемиологии </w:t>
      </w:r>
      <w:proofErr w:type="spellStart"/>
      <w:r w:rsidRPr="00E41616">
        <w:rPr>
          <w:bCs/>
          <w:sz w:val="28"/>
          <w:szCs w:val="28"/>
        </w:rPr>
        <w:t>Роспотребнадзора</w:t>
      </w:r>
      <w:proofErr w:type="spellEnd"/>
      <w:r w:rsidRPr="00E41616">
        <w:rPr>
          <w:bCs/>
          <w:sz w:val="28"/>
          <w:szCs w:val="28"/>
        </w:rPr>
        <w:t xml:space="preserve"> РФ их достаточности для предварительной оценки мест отбора проб почвы и воды (при необходимости);</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Составление программы работ с отображением пунктов отбора на картографическом материале и определением количества положения и глубины точек отбора почвы, грунтов, грунтовых вод и донных отложений;</w:t>
      </w:r>
    </w:p>
    <w:p w:rsidR="00E41616" w:rsidRPr="00E41616" w:rsidRDefault="000B65E8" w:rsidP="00E41616">
      <w:pPr>
        <w:numPr>
          <w:ilvl w:val="0"/>
          <w:numId w:val="15"/>
        </w:numPr>
        <w:spacing w:line="259" w:lineRule="auto"/>
        <w:ind w:left="0" w:firstLine="0"/>
        <w:jc w:val="both"/>
        <w:rPr>
          <w:bCs/>
          <w:sz w:val="28"/>
          <w:szCs w:val="28"/>
        </w:rPr>
      </w:pPr>
      <w:r>
        <w:rPr>
          <w:bCs/>
          <w:sz w:val="28"/>
          <w:szCs w:val="28"/>
        </w:rPr>
        <w:t>Согласование программы работ</w:t>
      </w:r>
      <w:r w:rsidR="00E41616" w:rsidRPr="00E41616">
        <w:rPr>
          <w:bCs/>
          <w:sz w:val="28"/>
          <w:szCs w:val="28"/>
        </w:rPr>
        <w:t xml:space="preserve"> и проведение санитарно-эпидемиологической разведки на местности с целью окончательного выбора мест, точек и объемов забора проб почвы и воды совместно с ФБУН НИИ Центр эпидемиологии </w:t>
      </w:r>
      <w:proofErr w:type="spellStart"/>
      <w:r w:rsidR="00E41616" w:rsidRPr="00E41616">
        <w:rPr>
          <w:bCs/>
          <w:sz w:val="28"/>
          <w:szCs w:val="28"/>
        </w:rPr>
        <w:t>Роспотребнадзора</w:t>
      </w:r>
      <w:proofErr w:type="spellEnd"/>
      <w:r w:rsidR="00E41616" w:rsidRPr="00E41616">
        <w:rPr>
          <w:bCs/>
          <w:sz w:val="28"/>
          <w:szCs w:val="28"/>
        </w:rPr>
        <w:t xml:space="preserve"> РФ, включая организацию и оплату  выездов заинтересованных сторон;</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lastRenderedPageBreak/>
        <w:t>Организация мероприятий по дезинфекционной обработке почвы сибиреязвенного скотомогильника;</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Составление предварительного заключения об </w:t>
      </w:r>
      <w:proofErr w:type="spellStart"/>
      <w:r w:rsidRPr="00E41616">
        <w:rPr>
          <w:bCs/>
          <w:sz w:val="28"/>
          <w:szCs w:val="28"/>
        </w:rPr>
        <w:t>эпизоотологическо-эпидемиологической</w:t>
      </w:r>
      <w:proofErr w:type="spellEnd"/>
      <w:r w:rsidRPr="00E41616">
        <w:rPr>
          <w:bCs/>
          <w:sz w:val="28"/>
          <w:szCs w:val="28"/>
        </w:rPr>
        <w:t xml:space="preserve"> ситуации по сибирской язве на изучаемой территории с обоснованием объема необходимых лабораторных исследований;</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Анализ результатов лабораторных исследований и подготовка заключения ФБУН НИИ Центр эпидемиологии </w:t>
      </w:r>
      <w:proofErr w:type="spellStart"/>
      <w:r w:rsidRPr="00E41616">
        <w:rPr>
          <w:bCs/>
          <w:sz w:val="28"/>
          <w:szCs w:val="28"/>
        </w:rPr>
        <w:t>Роспотребнадзора</w:t>
      </w:r>
      <w:proofErr w:type="spellEnd"/>
      <w:r w:rsidRPr="00E41616">
        <w:rPr>
          <w:bCs/>
          <w:sz w:val="28"/>
          <w:szCs w:val="28"/>
        </w:rPr>
        <w:t xml:space="preserve"> РФ с рекомендациями по дальнейшему использованию территории, прилегающей к сибиреязвенному захоронению;</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Подписание актов о соответствии с нормативными требованиями работ по обустройству скотомогильника с уполномоченной организацией;</w:t>
      </w:r>
    </w:p>
    <w:p w:rsidR="00E41616" w:rsidRPr="00E41616" w:rsidRDefault="00E41616" w:rsidP="00E41616">
      <w:pPr>
        <w:numPr>
          <w:ilvl w:val="0"/>
          <w:numId w:val="15"/>
        </w:numPr>
        <w:spacing w:line="259" w:lineRule="auto"/>
        <w:ind w:left="0" w:firstLine="0"/>
        <w:jc w:val="both"/>
        <w:rPr>
          <w:bCs/>
          <w:sz w:val="28"/>
          <w:szCs w:val="28"/>
        </w:rPr>
      </w:pPr>
      <w:proofErr w:type="gramStart"/>
      <w:r w:rsidRPr="00E41616">
        <w:rPr>
          <w:bCs/>
          <w:sz w:val="28"/>
          <w:szCs w:val="28"/>
        </w:rPr>
        <w:t xml:space="preserve">Разработка и получение технического и кадастрового паспортов с их регистрацией в </w:t>
      </w:r>
      <w:proofErr w:type="spellStart"/>
      <w:r w:rsidRPr="00E41616">
        <w:rPr>
          <w:bCs/>
          <w:sz w:val="28"/>
          <w:szCs w:val="28"/>
        </w:rPr>
        <w:t>Росреестре</w:t>
      </w:r>
      <w:proofErr w:type="spellEnd"/>
      <w:r w:rsidRPr="00E41616">
        <w:rPr>
          <w:bCs/>
          <w:sz w:val="28"/>
          <w:szCs w:val="28"/>
        </w:rPr>
        <w:t xml:space="preserve"> на конструкции скотомогильника, образованные при бетонировании (при необходимости);</w:t>
      </w:r>
      <w:proofErr w:type="gramEnd"/>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Разработка проекта СЗЗ, с составлением документации, которая представляет собой  совокупность текстовых и графических документов,  в том числе составляемых по результатам исследований;</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Разработка СРСЗЗ на КПТ и согласование её с балансодержателем, Исполнительным комитетом или Администрацией </w:t>
      </w:r>
      <w:proofErr w:type="spellStart"/>
      <w:r w:rsidRPr="00E41616">
        <w:rPr>
          <w:bCs/>
          <w:sz w:val="28"/>
          <w:szCs w:val="28"/>
        </w:rPr>
        <w:t>Зеленодольского</w:t>
      </w:r>
      <w:proofErr w:type="spellEnd"/>
      <w:r w:rsidRPr="00E41616">
        <w:rPr>
          <w:bCs/>
          <w:sz w:val="28"/>
          <w:szCs w:val="28"/>
        </w:rPr>
        <w:t xml:space="preserve"> района РТ;</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Разработка карты (плана)</w:t>
      </w:r>
      <w:r w:rsidR="00397C6C" w:rsidRPr="00397C6C">
        <w:rPr>
          <w:color w:val="1F497D"/>
        </w:rPr>
        <w:t xml:space="preserve"> </w:t>
      </w:r>
      <w:r w:rsidR="00397C6C" w:rsidRPr="00397C6C">
        <w:rPr>
          <w:bCs/>
          <w:sz w:val="28"/>
          <w:szCs w:val="28"/>
        </w:rPr>
        <w:t>объекта землеустройства</w:t>
      </w:r>
      <w:r w:rsidRPr="00E41616">
        <w:rPr>
          <w:bCs/>
          <w:sz w:val="28"/>
          <w:szCs w:val="28"/>
        </w:rPr>
        <w:t>;</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Составление межевого плана на санитарно-защитную зону с точностью допустимой для различных категорий земель;</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Получение Заключения ФБУН НИИ Центр эпидемиологии </w:t>
      </w:r>
      <w:proofErr w:type="spellStart"/>
      <w:r w:rsidRPr="00E41616">
        <w:rPr>
          <w:bCs/>
          <w:sz w:val="28"/>
          <w:szCs w:val="28"/>
        </w:rPr>
        <w:t>Роспотребнадзора</w:t>
      </w:r>
      <w:proofErr w:type="spellEnd"/>
      <w:r w:rsidRPr="00E41616">
        <w:rPr>
          <w:bCs/>
          <w:sz w:val="28"/>
          <w:szCs w:val="28"/>
        </w:rPr>
        <w:t xml:space="preserve"> РФ;</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Проведение экспертизы по проекту СЗЗ во ФБУЗ «Центр гигиены и эпидемиологии по РТ»  с получением экспертного заключения и получение санитарно-эпидемиологического заключения в Управлении </w:t>
      </w:r>
      <w:proofErr w:type="spellStart"/>
      <w:r w:rsidRPr="00E41616">
        <w:rPr>
          <w:bCs/>
          <w:sz w:val="28"/>
          <w:szCs w:val="28"/>
        </w:rPr>
        <w:t>Роспотребнадзора</w:t>
      </w:r>
      <w:proofErr w:type="spellEnd"/>
      <w:r w:rsidRPr="00E41616">
        <w:rPr>
          <w:bCs/>
          <w:sz w:val="28"/>
          <w:szCs w:val="28"/>
        </w:rPr>
        <w:t xml:space="preserve"> по РТ;</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Получение Постановления Главного Государственного санитарного врача РФ об установлении (сокращении предварительной) СЗЗ сибиреязвенного скотомогильника № 21 с учётом общественных обсуждений;</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Сопровождение (при необходимости) регистрации Постановления в Минюсте РФ с опубликованием результатов;</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Извещение правообладателей земельных участков, попадающих в СЗЗ скотомогильника;</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Согласование границ СЗЗ с землепользователями, чьи границы затронуты установлением СЗЗ; </w:t>
      </w:r>
    </w:p>
    <w:p w:rsidR="00E41616" w:rsidRPr="00E41616" w:rsidRDefault="00E41616" w:rsidP="00E41616">
      <w:pPr>
        <w:numPr>
          <w:ilvl w:val="0"/>
          <w:numId w:val="15"/>
        </w:numPr>
        <w:spacing w:line="259" w:lineRule="auto"/>
        <w:ind w:left="0" w:firstLine="0"/>
        <w:jc w:val="both"/>
        <w:rPr>
          <w:bCs/>
          <w:sz w:val="28"/>
          <w:szCs w:val="28"/>
        </w:rPr>
      </w:pPr>
      <w:proofErr w:type="gramStart"/>
      <w:r w:rsidRPr="00E41616">
        <w:rPr>
          <w:bCs/>
          <w:sz w:val="28"/>
          <w:szCs w:val="28"/>
        </w:rPr>
        <w:t xml:space="preserve">Подготовка документов, включая межевой план воспроизводящего сведения, содержащиеся в решении о согласовании границ охранной зоны и Постановлении об утверждении границ СЗЗ, включая их наименование и содержание ограничений использования объектов недвижимости в их границах, с </w:t>
      </w:r>
      <w:r w:rsidRPr="00E41616">
        <w:rPr>
          <w:bCs/>
          <w:sz w:val="28"/>
          <w:szCs w:val="28"/>
        </w:rPr>
        <w:lastRenderedPageBreak/>
        <w:t>приложением текстового и графического описаний местоположения границ СЗЗ, а также перечня координат характерных точек этих границ в системе координат, установленной для ведения государственного кадастра недвижимости, на</w:t>
      </w:r>
      <w:proofErr w:type="gramEnd"/>
      <w:r w:rsidRPr="00E41616">
        <w:rPr>
          <w:bCs/>
          <w:sz w:val="28"/>
          <w:szCs w:val="28"/>
        </w:rPr>
        <w:t xml:space="preserve"> </w:t>
      </w:r>
      <w:proofErr w:type="gramStart"/>
      <w:r w:rsidRPr="00E41616">
        <w:rPr>
          <w:bCs/>
          <w:sz w:val="28"/>
          <w:szCs w:val="28"/>
        </w:rPr>
        <w:t>основании</w:t>
      </w:r>
      <w:proofErr w:type="gramEnd"/>
      <w:r w:rsidRPr="00E41616">
        <w:rPr>
          <w:bCs/>
          <w:sz w:val="28"/>
          <w:szCs w:val="28"/>
        </w:rPr>
        <w:t xml:space="preserve"> которого указанный федеральный орган исполнительной власти принимает решение о внесении в государственный кадастр недвижимости сведений о границах санитарно-защитной зоны</w:t>
      </w:r>
      <w:r w:rsidR="003226D2">
        <w:rPr>
          <w:bCs/>
          <w:sz w:val="28"/>
          <w:szCs w:val="28"/>
        </w:rPr>
        <w:t>;</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 xml:space="preserve">Внесение сведений </w:t>
      </w:r>
      <w:proofErr w:type="gramStart"/>
      <w:r w:rsidRPr="00E41616">
        <w:rPr>
          <w:bCs/>
          <w:sz w:val="28"/>
          <w:szCs w:val="28"/>
        </w:rPr>
        <w:t>об</w:t>
      </w:r>
      <w:proofErr w:type="gramEnd"/>
      <w:r w:rsidRPr="00E41616">
        <w:rPr>
          <w:bCs/>
          <w:sz w:val="28"/>
          <w:szCs w:val="28"/>
        </w:rPr>
        <w:t xml:space="preserve"> установленной СЗЗ сибиреязвенного скотомогильника №21 в </w:t>
      </w:r>
      <w:proofErr w:type="spellStart"/>
      <w:r w:rsidRPr="00E41616">
        <w:rPr>
          <w:bCs/>
          <w:sz w:val="28"/>
          <w:szCs w:val="28"/>
        </w:rPr>
        <w:t>Росреестр</w:t>
      </w:r>
      <w:proofErr w:type="spellEnd"/>
      <w:r w:rsidRPr="00E41616">
        <w:rPr>
          <w:bCs/>
          <w:sz w:val="28"/>
          <w:szCs w:val="28"/>
        </w:rPr>
        <w:t xml:space="preserve"> с получением подтверждающих документов.</w:t>
      </w:r>
    </w:p>
    <w:p w:rsidR="00E41616" w:rsidRPr="00E41616" w:rsidRDefault="00E41616" w:rsidP="00E41616">
      <w:pPr>
        <w:numPr>
          <w:ilvl w:val="0"/>
          <w:numId w:val="15"/>
        </w:numPr>
        <w:spacing w:line="259" w:lineRule="auto"/>
        <w:ind w:left="0" w:firstLine="0"/>
        <w:jc w:val="both"/>
        <w:rPr>
          <w:bCs/>
          <w:sz w:val="28"/>
          <w:szCs w:val="28"/>
        </w:rPr>
      </w:pPr>
      <w:r w:rsidRPr="00E41616">
        <w:rPr>
          <w:bCs/>
          <w:sz w:val="28"/>
          <w:szCs w:val="28"/>
        </w:rPr>
        <w:t>Разработка программы мониторинга на период строительных работ в части выявления спор сибирской язвы.</w:t>
      </w:r>
    </w:p>
    <w:p w:rsidR="00E41616" w:rsidRPr="00340B37" w:rsidRDefault="00E41616" w:rsidP="00E41616">
      <w:pPr>
        <w:spacing w:line="259" w:lineRule="auto"/>
        <w:jc w:val="both"/>
        <w:rPr>
          <w:b/>
          <w:bCs/>
          <w:sz w:val="28"/>
          <w:szCs w:val="28"/>
        </w:rPr>
      </w:pPr>
    </w:p>
    <w:p w:rsidR="00E41616" w:rsidRPr="00340B37" w:rsidRDefault="00E41616" w:rsidP="00E41616">
      <w:pPr>
        <w:keepNext/>
        <w:numPr>
          <w:ilvl w:val="0"/>
          <w:numId w:val="14"/>
        </w:numPr>
        <w:spacing w:line="259" w:lineRule="auto"/>
        <w:ind w:left="629" w:hanging="629"/>
        <w:jc w:val="center"/>
        <w:rPr>
          <w:b/>
          <w:bCs/>
          <w:sz w:val="28"/>
          <w:szCs w:val="28"/>
        </w:rPr>
      </w:pPr>
      <w:r w:rsidRPr="00340B37">
        <w:rPr>
          <w:b/>
          <w:bCs/>
          <w:sz w:val="28"/>
          <w:szCs w:val="28"/>
        </w:rPr>
        <w:t>Исходные данные для разработки документации</w:t>
      </w:r>
    </w:p>
    <w:p w:rsidR="00E41616" w:rsidRPr="00E41616" w:rsidRDefault="00E41616" w:rsidP="00E41616">
      <w:pPr>
        <w:numPr>
          <w:ilvl w:val="1"/>
          <w:numId w:val="14"/>
        </w:numPr>
        <w:spacing w:line="259" w:lineRule="auto"/>
        <w:ind w:left="0" w:firstLine="0"/>
        <w:jc w:val="both"/>
        <w:rPr>
          <w:bCs/>
          <w:sz w:val="28"/>
          <w:szCs w:val="28"/>
        </w:rPr>
      </w:pPr>
      <w:proofErr w:type="spellStart"/>
      <w:r w:rsidRPr="00E41616">
        <w:rPr>
          <w:bCs/>
          <w:sz w:val="28"/>
          <w:szCs w:val="28"/>
        </w:rPr>
        <w:t>Топосъемка</w:t>
      </w:r>
      <w:proofErr w:type="spellEnd"/>
      <w:r w:rsidRPr="00E41616">
        <w:rPr>
          <w:bCs/>
          <w:sz w:val="28"/>
          <w:szCs w:val="28"/>
        </w:rPr>
        <w:t xml:space="preserve"> территории ориентировочной СЗЗ (М 1:2000, М 1:10000);</w:t>
      </w:r>
    </w:p>
    <w:p w:rsidR="00E41616" w:rsidRPr="00E41616" w:rsidRDefault="00E41616" w:rsidP="00E41616">
      <w:pPr>
        <w:numPr>
          <w:ilvl w:val="1"/>
          <w:numId w:val="14"/>
        </w:numPr>
        <w:spacing w:line="259" w:lineRule="auto"/>
        <w:ind w:left="0" w:firstLine="0"/>
        <w:jc w:val="both"/>
        <w:rPr>
          <w:bCs/>
          <w:sz w:val="28"/>
          <w:szCs w:val="28"/>
        </w:rPr>
      </w:pPr>
      <w:r w:rsidRPr="00E41616">
        <w:rPr>
          <w:bCs/>
          <w:sz w:val="28"/>
          <w:szCs w:val="28"/>
        </w:rPr>
        <w:t>Гидрогеологическое заключение по защищенности водоносных горизонтов и почвы от попадания возбудителей сибирской язвы с результатами гидрогеологических исследований;</w:t>
      </w:r>
    </w:p>
    <w:p w:rsidR="00E41616" w:rsidRPr="00E41616" w:rsidRDefault="00E41616" w:rsidP="00E41616">
      <w:pPr>
        <w:numPr>
          <w:ilvl w:val="1"/>
          <w:numId w:val="14"/>
        </w:numPr>
        <w:spacing w:line="259" w:lineRule="auto"/>
        <w:ind w:left="0" w:firstLine="0"/>
        <w:jc w:val="both"/>
        <w:rPr>
          <w:bCs/>
          <w:sz w:val="28"/>
          <w:szCs w:val="28"/>
        </w:rPr>
      </w:pPr>
      <w:r w:rsidRPr="00E41616">
        <w:rPr>
          <w:bCs/>
          <w:sz w:val="28"/>
          <w:szCs w:val="28"/>
        </w:rPr>
        <w:t>Заключение органов ветеринарного надзора о состоянии и соответствии условий содержания и контроля скотомогильника – ветеринарная карточка (паспорт) на скотомогильник с момента его возникновения и учетом данных захоронения животных, павших от сибирской язвы;</w:t>
      </w:r>
    </w:p>
    <w:p w:rsidR="00E41616" w:rsidRPr="00E41616" w:rsidRDefault="00E41616" w:rsidP="00E41616">
      <w:pPr>
        <w:numPr>
          <w:ilvl w:val="1"/>
          <w:numId w:val="14"/>
        </w:numPr>
        <w:spacing w:line="259" w:lineRule="auto"/>
        <w:ind w:left="0" w:firstLine="0"/>
        <w:jc w:val="both"/>
        <w:rPr>
          <w:bCs/>
          <w:sz w:val="28"/>
          <w:szCs w:val="28"/>
        </w:rPr>
      </w:pPr>
      <w:proofErr w:type="spellStart"/>
      <w:r w:rsidRPr="00E41616">
        <w:rPr>
          <w:bCs/>
          <w:sz w:val="28"/>
          <w:szCs w:val="28"/>
        </w:rPr>
        <w:t>Выкопировки</w:t>
      </w:r>
      <w:proofErr w:type="spellEnd"/>
      <w:r w:rsidRPr="00E41616">
        <w:rPr>
          <w:bCs/>
          <w:sz w:val="28"/>
          <w:szCs w:val="28"/>
        </w:rPr>
        <w:t xml:space="preserve"> из эпизоотологического журнала;</w:t>
      </w:r>
    </w:p>
    <w:p w:rsidR="00E41616" w:rsidRPr="00E41616" w:rsidRDefault="00E41616" w:rsidP="00E41616">
      <w:pPr>
        <w:numPr>
          <w:ilvl w:val="1"/>
          <w:numId w:val="14"/>
        </w:numPr>
        <w:spacing w:line="259" w:lineRule="auto"/>
        <w:ind w:left="0" w:firstLine="0"/>
        <w:jc w:val="both"/>
        <w:rPr>
          <w:bCs/>
          <w:sz w:val="28"/>
          <w:szCs w:val="28"/>
        </w:rPr>
      </w:pPr>
      <w:r w:rsidRPr="00E41616">
        <w:rPr>
          <w:bCs/>
          <w:sz w:val="28"/>
          <w:szCs w:val="28"/>
        </w:rPr>
        <w:t>Кадастровый паспорт земельного участка;</w:t>
      </w:r>
    </w:p>
    <w:p w:rsidR="00E41616" w:rsidRPr="00E41616" w:rsidRDefault="00E41616" w:rsidP="00E41616">
      <w:pPr>
        <w:numPr>
          <w:ilvl w:val="1"/>
          <w:numId w:val="14"/>
        </w:numPr>
        <w:spacing w:line="259" w:lineRule="auto"/>
        <w:ind w:left="0" w:firstLine="0"/>
        <w:jc w:val="both"/>
        <w:rPr>
          <w:bCs/>
          <w:sz w:val="28"/>
          <w:szCs w:val="28"/>
        </w:rPr>
      </w:pPr>
      <w:r w:rsidRPr="00E41616">
        <w:rPr>
          <w:bCs/>
          <w:sz w:val="28"/>
          <w:szCs w:val="28"/>
        </w:rPr>
        <w:t>Правоустанавливающие документы на земельный участок.</w:t>
      </w:r>
    </w:p>
    <w:p w:rsidR="00E41616" w:rsidRPr="00340B37" w:rsidRDefault="00E41616" w:rsidP="00340B37">
      <w:pPr>
        <w:spacing w:line="259" w:lineRule="auto"/>
        <w:jc w:val="center"/>
        <w:rPr>
          <w:b/>
          <w:bCs/>
          <w:sz w:val="28"/>
          <w:szCs w:val="28"/>
        </w:rPr>
      </w:pPr>
    </w:p>
    <w:p w:rsidR="00E41616" w:rsidRPr="00340B37" w:rsidRDefault="00E41616" w:rsidP="00340B37">
      <w:pPr>
        <w:keepNext/>
        <w:numPr>
          <w:ilvl w:val="0"/>
          <w:numId w:val="14"/>
        </w:numPr>
        <w:spacing w:line="259" w:lineRule="auto"/>
        <w:ind w:left="0" w:firstLine="0"/>
        <w:jc w:val="center"/>
        <w:rPr>
          <w:b/>
          <w:bCs/>
          <w:sz w:val="28"/>
          <w:szCs w:val="28"/>
        </w:rPr>
      </w:pPr>
      <w:r w:rsidRPr="00340B37">
        <w:rPr>
          <w:b/>
          <w:bCs/>
          <w:sz w:val="28"/>
          <w:szCs w:val="28"/>
        </w:rPr>
        <w:t xml:space="preserve">Состав «Проекта сокращения границ расчетной санитарно-защитной зоны сибиреязвенного скотомогильника №21, расположенного </w:t>
      </w:r>
      <w:proofErr w:type="gramStart"/>
      <w:r w:rsidRPr="00340B37">
        <w:rPr>
          <w:b/>
          <w:bCs/>
          <w:sz w:val="28"/>
          <w:szCs w:val="28"/>
        </w:rPr>
        <w:t>в</w:t>
      </w:r>
      <w:proofErr w:type="gramEnd"/>
      <w:r w:rsidRPr="00340B37">
        <w:rPr>
          <w:b/>
          <w:bCs/>
          <w:sz w:val="28"/>
          <w:szCs w:val="28"/>
        </w:rPr>
        <w:t xml:space="preserve"> </w:t>
      </w:r>
      <w:proofErr w:type="gramStart"/>
      <w:r w:rsidRPr="00340B37">
        <w:rPr>
          <w:b/>
          <w:bCs/>
          <w:sz w:val="28"/>
          <w:szCs w:val="28"/>
        </w:rPr>
        <w:t>Зеленодольском</w:t>
      </w:r>
      <w:proofErr w:type="gramEnd"/>
      <w:r w:rsidRPr="00340B37">
        <w:rPr>
          <w:b/>
          <w:bCs/>
          <w:sz w:val="28"/>
          <w:szCs w:val="28"/>
        </w:rPr>
        <w:t xml:space="preserve"> районе Республики Татарстан:</w:t>
      </w:r>
    </w:p>
    <w:p w:rsidR="00E41616" w:rsidRPr="00E41616" w:rsidRDefault="00E41616" w:rsidP="00E41616">
      <w:pPr>
        <w:spacing w:line="259" w:lineRule="auto"/>
        <w:jc w:val="both"/>
        <w:rPr>
          <w:bCs/>
          <w:sz w:val="28"/>
          <w:szCs w:val="28"/>
        </w:rPr>
      </w:pPr>
      <w:r w:rsidRPr="00E41616">
        <w:rPr>
          <w:bCs/>
          <w:sz w:val="28"/>
          <w:szCs w:val="28"/>
        </w:rPr>
        <w:t>- Анализ имеющихся документов и сбор недостающей информации путем официальных обращений;</w:t>
      </w:r>
    </w:p>
    <w:p w:rsidR="00E41616" w:rsidRPr="00E41616" w:rsidRDefault="00E41616" w:rsidP="00E41616">
      <w:pPr>
        <w:spacing w:line="259" w:lineRule="auto"/>
        <w:jc w:val="both"/>
        <w:rPr>
          <w:bCs/>
          <w:sz w:val="28"/>
          <w:szCs w:val="28"/>
        </w:rPr>
      </w:pPr>
      <w:r w:rsidRPr="00E41616">
        <w:rPr>
          <w:bCs/>
          <w:sz w:val="28"/>
          <w:szCs w:val="28"/>
        </w:rPr>
        <w:t xml:space="preserve">- Анализ материалов (картография, гидрогеологическое заключение, материалы Главного управления ветеринарии РТ и т.д.) и согласование с       ФБУН НИИ Центр эпидемиологии </w:t>
      </w:r>
      <w:proofErr w:type="spellStart"/>
      <w:r w:rsidRPr="00E41616">
        <w:rPr>
          <w:bCs/>
          <w:sz w:val="28"/>
          <w:szCs w:val="28"/>
        </w:rPr>
        <w:t>Роспотребнадзора</w:t>
      </w:r>
      <w:proofErr w:type="spellEnd"/>
      <w:r w:rsidRPr="00E41616">
        <w:rPr>
          <w:bCs/>
          <w:sz w:val="28"/>
          <w:szCs w:val="28"/>
        </w:rPr>
        <w:t xml:space="preserve"> РФ их достаточности для предварительной оценки мест отбора проб почвы и воды (при необходимости);</w:t>
      </w:r>
    </w:p>
    <w:p w:rsidR="00E41616" w:rsidRPr="00E41616" w:rsidRDefault="00E41616" w:rsidP="00E41616">
      <w:pPr>
        <w:spacing w:line="259" w:lineRule="auto"/>
        <w:jc w:val="both"/>
        <w:rPr>
          <w:bCs/>
          <w:sz w:val="28"/>
          <w:szCs w:val="28"/>
        </w:rPr>
      </w:pPr>
      <w:r w:rsidRPr="00E41616">
        <w:rPr>
          <w:bCs/>
          <w:sz w:val="28"/>
          <w:szCs w:val="28"/>
        </w:rPr>
        <w:t>- Разработка программы исследований;</w:t>
      </w:r>
    </w:p>
    <w:p w:rsidR="00E41616" w:rsidRPr="00E41616" w:rsidRDefault="00E41616" w:rsidP="00E41616">
      <w:pPr>
        <w:spacing w:line="259" w:lineRule="auto"/>
        <w:jc w:val="both"/>
        <w:rPr>
          <w:bCs/>
          <w:sz w:val="28"/>
          <w:szCs w:val="28"/>
        </w:rPr>
      </w:pPr>
      <w:r w:rsidRPr="00E41616">
        <w:rPr>
          <w:bCs/>
          <w:sz w:val="28"/>
          <w:szCs w:val="28"/>
        </w:rPr>
        <w:t xml:space="preserve">- </w:t>
      </w:r>
      <w:r w:rsidR="000B65E8">
        <w:rPr>
          <w:bCs/>
          <w:sz w:val="28"/>
          <w:szCs w:val="28"/>
        </w:rPr>
        <w:t>Согласование программы работ</w:t>
      </w:r>
      <w:r w:rsidRPr="00E41616">
        <w:rPr>
          <w:bCs/>
          <w:sz w:val="28"/>
          <w:szCs w:val="28"/>
        </w:rPr>
        <w:t xml:space="preserve"> и проведение санитарно-эпидемиологической разведки на местности с целью окончательного выбора мест, точек и объемов забора проб почвы и воды совместно с ФБУН НИИ Центр эпидемиологии </w:t>
      </w:r>
      <w:proofErr w:type="spellStart"/>
      <w:r w:rsidRPr="00E41616">
        <w:rPr>
          <w:bCs/>
          <w:sz w:val="28"/>
          <w:szCs w:val="28"/>
        </w:rPr>
        <w:t>Роспотребнадзора</w:t>
      </w:r>
      <w:proofErr w:type="spellEnd"/>
      <w:r w:rsidRPr="00E41616">
        <w:rPr>
          <w:bCs/>
          <w:sz w:val="28"/>
          <w:szCs w:val="28"/>
        </w:rPr>
        <w:t xml:space="preserve"> РФ;</w:t>
      </w:r>
    </w:p>
    <w:p w:rsidR="00E41616" w:rsidRPr="00E41616" w:rsidRDefault="00E41616" w:rsidP="00E41616">
      <w:pPr>
        <w:spacing w:line="259" w:lineRule="auto"/>
        <w:jc w:val="both"/>
        <w:rPr>
          <w:bCs/>
          <w:sz w:val="28"/>
          <w:szCs w:val="28"/>
        </w:rPr>
      </w:pPr>
      <w:r w:rsidRPr="00E41616">
        <w:rPr>
          <w:bCs/>
          <w:sz w:val="28"/>
          <w:szCs w:val="28"/>
        </w:rPr>
        <w:t xml:space="preserve">- Составление предварительного заключения об </w:t>
      </w:r>
      <w:proofErr w:type="spellStart"/>
      <w:r w:rsidRPr="00E41616">
        <w:rPr>
          <w:bCs/>
          <w:sz w:val="28"/>
          <w:szCs w:val="28"/>
        </w:rPr>
        <w:t>эпизоотологическо-эпидемиологической</w:t>
      </w:r>
      <w:proofErr w:type="spellEnd"/>
      <w:r w:rsidRPr="00E41616">
        <w:rPr>
          <w:bCs/>
          <w:sz w:val="28"/>
          <w:szCs w:val="28"/>
        </w:rPr>
        <w:t xml:space="preserve"> ситуации по сибирской язве на изучаемой территории с обоснованием объема необходимых лабораторных исследований;</w:t>
      </w:r>
    </w:p>
    <w:p w:rsidR="00E41616" w:rsidRPr="00E41616" w:rsidRDefault="00E41616" w:rsidP="00E41616">
      <w:pPr>
        <w:spacing w:line="259" w:lineRule="auto"/>
        <w:jc w:val="both"/>
        <w:rPr>
          <w:bCs/>
          <w:sz w:val="28"/>
          <w:szCs w:val="28"/>
        </w:rPr>
      </w:pPr>
      <w:r w:rsidRPr="00E41616">
        <w:rPr>
          <w:bCs/>
          <w:sz w:val="28"/>
          <w:szCs w:val="28"/>
        </w:rPr>
        <w:lastRenderedPageBreak/>
        <w:t>- Лабораторные исследования проб почвы и воды, отобранных на территории сибиреязвенного могильника;</w:t>
      </w:r>
    </w:p>
    <w:p w:rsidR="00E41616" w:rsidRPr="00E41616" w:rsidRDefault="00E41616" w:rsidP="00E41616">
      <w:pPr>
        <w:spacing w:line="259" w:lineRule="auto"/>
        <w:jc w:val="both"/>
        <w:rPr>
          <w:bCs/>
          <w:sz w:val="28"/>
          <w:szCs w:val="28"/>
        </w:rPr>
      </w:pPr>
      <w:r w:rsidRPr="00E41616">
        <w:rPr>
          <w:bCs/>
          <w:sz w:val="28"/>
          <w:szCs w:val="28"/>
        </w:rPr>
        <w:t>- Анализ результатов лабораторных исследований и подготовка заключения с рекомендациями по сокращению СЗЗ и дальнейшему использованию территории, прилегающей к сибиреязвенному захоронению;</w:t>
      </w:r>
    </w:p>
    <w:p w:rsidR="00E41616" w:rsidRPr="00E41616" w:rsidRDefault="00E41616" w:rsidP="00E41616">
      <w:pPr>
        <w:spacing w:line="259" w:lineRule="auto"/>
        <w:jc w:val="both"/>
        <w:rPr>
          <w:bCs/>
          <w:sz w:val="28"/>
          <w:szCs w:val="28"/>
        </w:rPr>
      </w:pPr>
      <w:r w:rsidRPr="00E41616">
        <w:rPr>
          <w:bCs/>
          <w:sz w:val="28"/>
          <w:szCs w:val="28"/>
        </w:rPr>
        <w:t>-Карта (план), СРСЗЗ на КПТ, межевой план с публикациями и согласованиями;</w:t>
      </w:r>
    </w:p>
    <w:p w:rsidR="00E41616" w:rsidRPr="00E41616" w:rsidRDefault="00E41616" w:rsidP="00E41616">
      <w:pPr>
        <w:spacing w:line="259" w:lineRule="auto"/>
        <w:jc w:val="both"/>
        <w:rPr>
          <w:bCs/>
          <w:sz w:val="28"/>
          <w:szCs w:val="28"/>
        </w:rPr>
      </w:pPr>
      <w:r w:rsidRPr="00E41616">
        <w:rPr>
          <w:bCs/>
          <w:sz w:val="28"/>
          <w:szCs w:val="28"/>
        </w:rPr>
        <w:t xml:space="preserve">-Сведения  о границах СЗЗ с указанием координат с точностью допустимой для различных категорий земель при представлении данных сведений в </w:t>
      </w:r>
      <w:proofErr w:type="spellStart"/>
      <w:r w:rsidRPr="00E41616">
        <w:rPr>
          <w:bCs/>
          <w:sz w:val="28"/>
          <w:szCs w:val="28"/>
        </w:rPr>
        <w:t>Росреестр</w:t>
      </w:r>
      <w:proofErr w:type="spellEnd"/>
      <w:r w:rsidRPr="00E41616">
        <w:rPr>
          <w:bCs/>
          <w:sz w:val="28"/>
          <w:szCs w:val="28"/>
        </w:rPr>
        <w:t>;</w:t>
      </w:r>
    </w:p>
    <w:p w:rsidR="00E41616" w:rsidRPr="00E41616" w:rsidRDefault="00E41616" w:rsidP="00E41616">
      <w:pPr>
        <w:spacing w:line="259" w:lineRule="auto"/>
        <w:jc w:val="both"/>
        <w:rPr>
          <w:bCs/>
          <w:sz w:val="28"/>
          <w:szCs w:val="28"/>
        </w:rPr>
      </w:pPr>
      <w:r w:rsidRPr="00E41616">
        <w:rPr>
          <w:bCs/>
          <w:sz w:val="28"/>
          <w:szCs w:val="28"/>
        </w:rPr>
        <w:t>- Сведения о согласовании границ СЗЗ с землепользователями, чьи границы затронуты установлением СЗЗ</w:t>
      </w:r>
    </w:p>
    <w:p w:rsidR="00E41616" w:rsidRPr="00E41616" w:rsidRDefault="00E41616" w:rsidP="00E41616">
      <w:pPr>
        <w:spacing w:line="259" w:lineRule="auto"/>
        <w:jc w:val="both"/>
        <w:rPr>
          <w:bCs/>
          <w:sz w:val="28"/>
          <w:szCs w:val="28"/>
        </w:rPr>
      </w:pPr>
      <w:r w:rsidRPr="00E41616">
        <w:rPr>
          <w:bCs/>
          <w:sz w:val="28"/>
          <w:szCs w:val="28"/>
        </w:rPr>
        <w:t>- Программы мониторинга на период строительных работ в части выявления спор сибирской язвы</w:t>
      </w:r>
    </w:p>
    <w:p w:rsidR="00E41616" w:rsidRDefault="00E41616" w:rsidP="00E41616">
      <w:pPr>
        <w:spacing w:line="259" w:lineRule="auto"/>
        <w:jc w:val="both"/>
        <w:rPr>
          <w:bCs/>
          <w:sz w:val="28"/>
          <w:szCs w:val="28"/>
        </w:rPr>
      </w:pPr>
      <w:r w:rsidRPr="00E41616">
        <w:rPr>
          <w:bCs/>
          <w:sz w:val="28"/>
          <w:szCs w:val="28"/>
        </w:rPr>
        <w:t>- Приложения (кадастровый паспорт, ветеринарная карточка, протоколы лабораторных анализов и т.п.).</w:t>
      </w:r>
    </w:p>
    <w:p w:rsidR="00130454" w:rsidRDefault="00130454" w:rsidP="00E41616">
      <w:pPr>
        <w:spacing w:line="259" w:lineRule="auto"/>
        <w:jc w:val="both"/>
        <w:rPr>
          <w:bCs/>
          <w:sz w:val="28"/>
          <w:szCs w:val="28"/>
        </w:rPr>
      </w:pPr>
    </w:p>
    <w:p w:rsidR="00E41616" w:rsidRPr="00340B37" w:rsidRDefault="009F2E4B" w:rsidP="00340B37">
      <w:pPr>
        <w:keepNext/>
        <w:numPr>
          <w:ilvl w:val="0"/>
          <w:numId w:val="14"/>
        </w:numPr>
        <w:tabs>
          <w:tab w:val="left" w:pos="709"/>
        </w:tabs>
        <w:spacing w:line="259" w:lineRule="auto"/>
        <w:ind w:left="0" w:firstLine="0"/>
        <w:jc w:val="center"/>
        <w:rPr>
          <w:b/>
          <w:bCs/>
          <w:sz w:val="28"/>
          <w:szCs w:val="28"/>
        </w:rPr>
      </w:pPr>
      <w:r>
        <w:rPr>
          <w:b/>
          <w:bCs/>
          <w:sz w:val="28"/>
          <w:szCs w:val="28"/>
        </w:rPr>
        <w:lastRenderedPageBreak/>
        <w:t>П</w:t>
      </w:r>
      <w:r w:rsidR="00E41616" w:rsidRPr="00340B37">
        <w:rPr>
          <w:b/>
          <w:bCs/>
          <w:sz w:val="28"/>
          <w:szCs w:val="28"/>
        </w:rPr>
        <w:t>орядок сдачи документации</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Разработанная документация представляется Заказчику для утверждения на бумажном носителе в одном экземпляре и </w:t>
      </w:r>
      <w:r w:rsidR="00D75441">
        <w:rPr>
          <w:bCs/>
          <w:sz w:val="28"/>
          <w:szCs w:val="28"/>
        </w:rPr>
        <w:t>на</w:t>
      </w:r>
      <w:r w:rsidRPr="00E41616">
        <w:rPr>
          <w:bCs/>
          <w:sz w:val="28"/>
          <w:szCs w:val="28"/>
        </w:rPr>
        <w:t xml:space="preserve"> электронном носителе.</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 xml:space="preserve">Согласованная документация представляется Заказчику на бумажном носителе в двух экземплярах и </w:t>
      </w:r>
      <w:r w:rsidR="009B43F3">
        <w:rPr>
          <w:bCs/>
          <w:sz w:val="28"/>
          <w:szCs w:val="28"/>
        </w:rPr>
        <w:t>на</w:t>
      </w:r>
      <w:r w:rsidRPr="00E41616">
        <w:rPr>
          <w:bCs/>
          <w:sz w:val="28"/>
          <w:szCs w:val="28"/>
        </w:rPr>
        <w:t xml:space="preserve"> электронном носителе.</w:t>
      </w:r>
    </w:p>
    <w:p w:rsidR="00E41616" w:rsidRPr="00E41616" w:rsidRDefault="00E41616" w:rsidP="00E41616">
      <w:pPr>
        <w:keepNext/>
        <w:numPr>
          <w:ilvl w:val="1"/>
          <w:numId w:val="14"/>
        </w:numPr>
        <w:tabs>
          <w:tab w:val="left" w:pos="709"/>
        </w:tabs>
        <w:spacing w:line="259" w:lineRule="auto"/>
        <w:ind w:left="0" w:firstLine="0"/>
        <w:jc w:val="both"/>
        <w:rPr>
          <w:bCs/>
          <w:sz w:val="28"/>
          <w:szCs w:val="28"/>
        </w:rPr>
      </w:pPr>
      <w:r w:rsidRPr="00E41616">
        <w:rPr>
          <w:bCs/>
          <w:sz w:val="28"/>
          <w:szCs w:val="28"/>
        </w:rPr>
        <w:t>Материалы по «Оценке риска для здоровья населения при воздействии химических веществ, загрязняющих окружающую среду», экспертизы, заключения, планы и прочие материалы, полученные в органах государственного санитарно-эпидемиологического контроля, представляются Заказчику на бумажном носителе в одном экземпляре.</w:t>
      </w:r>
    </w:p>
    <w:p w:rsidR="00E41616" w:rsidRPr="00E41616" w:rsidRDefault="00E41616" w:rsidP="00E41616">
      <w:pPr>
        <w:keepNext/>
        <w:numPr>
          <w:ilvl w:val="1"/>
          <w:numId w:val="14"/>
        </w:numPr>
        <w:tabs>
          <w:tab w:val="left" w:pos="709"/>
        </w:tabs>
        <w:spacing w:line="259" w:lineRule="auto"/>
        <w:jc w:val="both"/>
        <w:rPr>
          <w:bCs/>
          <w:sz w:val="28"/>
          <w:szCs w:val="28"/>
        </w:rPr>
      </w:pPr>
      <w:r w:rsidRPr="00E41616">
        <w:rPr>
          <w:bCs/>
          <w:sz w:val="28"/>
          <w:szCs w:val="28"/>
        </w:rPr>
        <w:t>Материалы экспертизы, заключения, планы и прочие материалы, полученные в органах государственного санитарно-эпидемиологического контроля, представляются в виде оригинала и нотариально заверенной копии Заказчику на бумажном носителе по  одному экземпляру.</w:t>
      </w:r>
    </w:p>
    <w:p w:rsidR="00E41616" w:rsidRPr="00E41616" w:rsidRDefault="00E41616" w:rsidP="00E41616">
      <w:pPr>
        <w:keepNext/>
        <w:numPr>
          <w:ilvl w:val="1"/>
          <w:numId w:val="14"/>
        </w:numPr>
        <w:tabs>
          <w:tab w:val="left" w:pos="709"/>
        </w:tabs>
        <w:spacing w:line="259" w:lineRule="auto"/>
        <w:jc w:val="both"/>
        <w:rPr>
          <w:bCs/>
          <w:sz w:val="28"/>
          <w:szCs w:val="28"/>
        </w:rPr>
      </w:pPr>
      <w:r w:rsidRPr="00E41616">
        <w:rPr>
          <w:bCs/>
          <w:sz w:val="28"/>
          <w:szCs w:val="28"/>
        </w:rPr>
        <w:t>СРСЗЗ на КПТ, карта (план) и Межевой план, публикации в газетах сдаются в соответствующем электронном формате и на бумажных носителях.</w:t>
      </w:r>
    </w:p>
    <w:p w:rsidR="00E41616" w:rsidRPr="00E41616" w:rsidRDefault="00E41616" w:rsidP="00E41616">
      <w:pPr>
        <w:keepNext/>
        <w:numPr>
          <w:ilvl w:val="1"/>
          <w:numId w:val="14"/>
        </w:numPr>
        <w:tabs>
          <w:tab w:val="left" w:pos="709"/>
        </w:tabs>
        <w:spacing w:line="259" w:lineRule="auto"/>
        <w:jc w:val="both"/>
        <w:rPr>
          <w:bCs/>
          <w:sz w:val="28"/>
          <w:szCs w:val="28"/>
        </w:rPr>
      </w:pPr>
      <w:r w:rsidRPr="00E41616">
        <w:rPr>
          <w:bCs/>
          <w:sz w:val="28"/>
          <w:szCs w:val="28"/>
        </w:rPr>
        <w:t xml:space="preserve">Окончательный отчёт с учётом представления сведений в </w:t>
      </w:r>
      <w:proofErr w:type="spellStart"/>
      <w:r w:rsidRPr="00E41616">
        <w:rPr>
          <w:bCs/>
          <w:sz w:val="28"/>
          <w:szCs w:val="28"/>
        </w:rPr>
        <w:t>Росреестр</w:t>
      </w:r>
      <w:proofErr w:type="spellEnd"/>
      <w:r w:rsidRPr="00E41616">
        <w:rPr>
          <w:bCs/>
          <w:sz w:val="28"/>
          <w:szCs w:val="28"/>
        </w:rPr>
        <w:t xml:space="preserve"> представляется по окончании работ.</w:t>
      </w:r>
    </w:p>
    <w:p w:rsidR="00E41616" w:rsidRPr="00E41616" w:rsidRDefault="00E41616" w:rsidP="00E41616">
      <w:pPr>
        <w:keepNext/>
        <w:tabs>
          <w:tab w:val="left" w:pos="709"/>
        </w:tabs>
        <w:spacing w:line="259" w:lineRule="auto"/>
        <w:ind w:left="432"/>
        <w:jc w:val="both"/>
        <w:rPr>
          <w:bCs/>
          <w:sz w:val="28"/>
          <w:szCs w:val="28"/>
        </w:rPr>
      </w:pPr>
    </w:p>
    <w:p w:rsidR="00E41616" w:rsidRPr="00340B37" w:rsidRDefault="00E41616" w:rsidP="00340B37">
      <w:pPr>
        <w:keepNext/>
        <w:numPr>
          <w:ilvl w:val="0"/>
          <w:numId w:val="14"/>
        </w:numPr>
        <w:tabs>
          <w:tab w:val="left" w:pos="709"/>
        </w:tabs>
        <w:spacing w:line="259" w:lineRule="auto"/>
        <w:ind w:left="0" w:firstLine="0"/>
        <w:jc w:val="center"/>
        <w:rPr>
          <w:b/>
          <w:bCs/>
          <w:sz w:val="28"/>
          <w:szCs w:val="28"/>
        </w:rPr>
      </w:pPr>
      <w:r w:rsidRPr="00340B37">
        <w:rPr>
          <w:b/>
          <w:bCs/>
          <w:sz w:val="28"/>
          <w:szCs w:val="28"/>
        </w:rPr>
        <w:t>Особые условия</w:t>
      </w:r>
    </w:p>
    <w:p w:rsidR="00E41616" w:rsidRPr="00E41616" w:rsidRDefault="00340B37" w:rsidP="00E41616">
      <w:pPr>
        <w:keepNext/>
        <w:numPr>
          <w:ilvl w:val="0"/>
          <w:numId w:val="16"/>
        </w:numPr>
        <w:tabs>
          <w:tab w:val="left" w:pos="709"/>
        </w:tabs>
        <w:spacing w:line="259" w:lineRule="auto"/>
        <w:ind w:left="284"/>
        <w:jc w:val="both"/>
        <w:rPr>
          <w:bCs/>
          <w:sz w:val="28"/>
          <w:szCs w:val="28"/>
        </w:rPr>
      </w:pPr>
      <w:r>
        <w:rPr>
          <w:bCs/>
          <w:sz w:val="28"/>
          <w:szCs w:val="28"/>
        </w:rPr>
        <w:t xml:space="preserve">. </w:t>
      </w:r>
      <w:r w:rsidR="00E41616" w:rsidRPr="00E41616">
        <w:rPr>
          <w:bCs/>
          <w:sz w:val="28"/>
          <w:szCs w:val="28"/>
        </w:rPr>
        <w:t>Исполнитель своими силами и за свой счет обязан устранять допущенные по своей вине недостатки, которые могут повлечь отступления от параметров, предусмотренных техническим заданием;</w:t>
      </w:r>
    </w:p>
    <w:p w:rsidR="00E41616" w:rsidRPr="00E41616" w:rsidRDefault="00340B37" w:rsidP="00E41616">
      <w:pPr>
        <w:keepNext/>
        <w:numPr>
          <w:ilvl w:val="0"/>
          <w:numId w:val="16"/>
        </w:numPr>
        <w:tabs>
          <w:tab w:val="left" w:pos="709"/>
        </w:tabs>
        <w:spacing w:line="259" w:lineRule="auto"/>
        <w:ind w:left="284"/>
        <w:jc w:val="both"/>
        <w:rPr>
          <w:bCs/>
          <w:sz w:val="28"/>
          <w:szCs w:val="28"/>
        </w:rPr>
      </w:pPr>
      <w:r>
        <w:rPr>
          <w:bCs/>
          <w:sz w:val="28"/>
          <w:szCs w:val="28"/>
        </w:rPr>
        <w:t xml:space="preserve">. </w:t>
      </w:r>
      <w:r w:rsidR="00E41616" w:rsidRPr="00E41616">
        <w:rPr>
          <w:bCs/>
          <w:sz w:val="28"/>
          <w:szCs w:val="28"/>
        </w:rPr>
        <w:t xml:space="preserve">В случае выявления спор сибирской язвы работы должны быть приостановлены, проинформированы уполномоченные органы, ограничен доступ к территории, направлено соответствующее обращение для принятия решения о целесообразности продолжения работ; </w:t>
      </w:r>
    </w:p>
    <w:p w:rsidR="00E41616" w:rsidRDefault="00340B37" w:rsidP="00E41616">
      <w:pPr>
        <w:keepNext/>
        <w:numPr>
          <w:ilvl w:val="0"/>
          <w:numId w:val="16"/>
        </w:numPr>
        <w:shd w:val="clear" w:color="auto" w:fill="FFFFFF"/>
        <w:tabs>
          <w:tab w:val="left" w:pos="142"/>
        </w:tabs>
        <w:spacing w:line="259" w:lineRule="auto"/>
        <w:ind w:left="284"/>
        <w:jc w:val="both"/>
        <w:rPr>
          <w:bCs/>
          <w:sz w:val="28"/>
          <w:szCs w:val="28"/>
        </w:rPr>
      </w:pPr>
      <w:r>
        <w:rPr>
          <w:bCs/>
          <w:sz w:val="28"/>
          <w:szCs w:val="28"/>
        </w:rPr>
        <w:t>.</w:t>
      </w:r>
      <w:r w:rsidR="00E41616" w:rsidRPr="00E41616">
        <w:rPr>
          <w:bCs/>
          <w:sz w:val="28"/>
          <w:szCs w:val="28"/>
        </w:rPr>
        <w:t xml:space="preserve"> Пояснительная записка к проекту установления зоны санитарного разрыва должна содержать заявление о соответствии проектной документации требованиям «Технического регламента о безопасности зданий                                и сооружений» (пп.1 п.1 ФЗ№384 от 30.12.2009г.).</w:t>
      </w:r>
    </w:p>
    <w:p w:rsidR="00604BEB" w:rsidRDefault="00604BEB" w:rsidP="00604BEB">
      <w:pPr>
        <w:keepNext/>
        <w:shd w:val="clear" w:color="auto" w:fill="FFFFFF"/>
        <w:tabs>
          <w:tab w:val="left" w:pos="142"/>
        </w:tabs>
        <w:spacing w:line="259" w:lineRule="auto"/>
        <w:ind w:left="284"/>
        <w:jc w:val="both"/>
        <w:rPr>
          <w:bCs/>
          <w:sz w:val="28"/>
          <w:szCs w:val="28"/>
        </w:rPr>
      </w:pPr>
    </w:p>
    <w:p w:rsidR="00604BEB" w:rsidRDefault="00604BEB" w:rsidP="003D4818">
      <w:pPr>
        <w:pStyle w:val="3"/>
        <w:numPr>
          <w:ilvl w:val="1"/>
          <w:numId w:val="2"/>
        </w:numPr>
        <w:spacing w:before="0" w:after="0"/>
        <w:jc w:val="both"/>
        <w:rPr>
          <w:rFonts w:ascii="Times New Roman" w:hAnsi="Times New Roman" w:cs="Times New Roman"/>
          <w:sz w:val="28"/>
          <w:szCs w:val="28"/>
        </w:rPr>
      </w:pPr>
      <w:r w:rsidRPr="00320AAA">
        <w:rPr>
          <w:rFonts w:ascii="Times New Roman" w:hAnsi="Times New Roman" w:cs="Times New Roman"/>
          <w:sz w:val="28"/>
          <w:szCs w:val="28"/>
        </w:rPr>
        <w:t>Место, условия и сроки поставки товаров, оказания услуг, выполнения работ</w:t>
      </w:r>
    </w:p>
    <w:p w:rsidR="00B95C54" w:rsidRPr="00B95C54" w:rsidRDefault="00B95C54" w:rsidP="00B95C54"/>
    <w:p w:rsidR="00604BEB" w:rsidRPr="00320AAA" w:rsidRDefault="00604BEB" w:rsidP="00604BEB">
      <w:pPr>
        <w:ind w:firstLine="709"/>
        <w:jc w:val="both"/>
        <w:rPr>
          <w:rFonts w:eastAsia="MS Mincho"/>
          <w:sz w:val="28"/>
          <w:szCs w:val="28"/>
        </w:rPr>
      </w:pPr>
      <w:r w:rsidRPr="00320AAA">
        <w:rPr>
          <w:rFonts w:eastAsia="MS Mincho"/>
          <w:sz w:val="28"/>
          <w:szCs w:val="28"/>
        </w:rPr>
        <w:t xml:space="preserve">Работы выполняются </w:t>
      </w:r>
      <w:r w:rsidR="00320AAA" w:rsidRPr="00320AAA">
        <w:rPr>
          <w:rFonts w:eastAsia="MS Mincho"/>
          <w:sz w:val="28"/>
          <w:szCs w:val="28"/>
        </w:rPr>
        <w:t xml:space="preserve">в течение </w:t>
      </w:r>
      <w:r w:rsidR="003D4818" w:rsidRPr="00320AAA">
        <w:rPr>
          <w:rFonts w:eastAsia="MS Mincho"/>
          <w:sz w:val="28"/>
          <w:szCs w:val="28"/>
        </w:rPr>
        <w:t>100</w:t>
      </w:r>
      <w:r w:rsidR="00320AAA" w:rsidRPr="00320AAA">
        <w:rPr>
          <w:rFonts w:eastAsia="MS Mincho"/>
          <w:sz w:val="28"/>
          <w:szCs w:val="28"/>
        </w:rPr>
        <w:t xml:space="preserve"> (Ста)</w:t>
      </w:r>
      <w:r w:rsidR="003D4818" w:rsidRPr="00320AAA">
        <w:rPr>
          <w:rFonts w:eastAsia="MS Mincho"/>
          <w:sz w:val="28"/>
          <w:szCs w:val="28"/>
        </w:rPr>
        <w:t xml:space="preserve"> календарных дней </w:t>
      </w:r>
      <w:proofErr w:type="gramStart"/>
      <w:r w:rsidR="003D4818" w:rsidRPr="00320AAA">
        <w:rPr>
          <w:rFonts w:eastAsia="MS Mincho"/>
          <w:sz w:val="28"/>
          <w:szCs w:val="28"/>
        </w:rPr>
        <w:t>с даты заключения</w:t>
      </w:r>
      <w:proofErr w:type="gramEnd"/>
      <w:r w:rsidR="003D4818" w:rsidRPr="00320AAA">
        <w:rPr>
          <w:rFonts w:eastAsia="MS Mincho"/>
          <w:sz w:val="28"/>
          <w:szCs w:val="28"/>
        </w:rPr>
        <w:t xml:space="preserve"> договора. </w:t>
      </w:r>
    </w:p>
    <w:p w:rsidR="00604BEB" w:rsidRPr="00320AAA" w:rsidRDefault="00604BEB" w:rsidP="00604BEB">
      <w:pPr>
        <w:ind w:firstLine="709"/>
        <w:jc w:val="both"/>
        <w:rPr>
          <w:bCs/>
          <w:i/>
          <w:sz w:val="28"/>
          <w:szCs w:val="28"/>
        </w:rPr>
      </w:pPr>
    </w:p>
    <w:p w:rsidR="00604BEB" w:rsidRDefault="00604BEB" w:rsidP="003D4818">
      <w:pPr>
        <w:pStyle w:val="3"/>
        <w:numPr>
          <w:ilvl w:val="1"/>
          <w:numId w:val="2"/>
        </w:numPr>
        <w:spacing w:before="0" w:after="0"/>
        <w:ind w:hanging="371"/>
        <w:jc w:val="both"/>
        <w:rPr>
          <w:rFonts w:ascii="Times New Roman" w:hAnsi="Times New Roman" w:cs="Times New Roman"/>
          <w:sz w:val="28"/>
          <w:szCs w:val="28"/>
        </w:rPr>
      </w:pPr>
      <w:r w:rsidRPr="00320AAA">
        <w:rPr>
          <w:rFonts w:ascii="Times New Roman" w:hAnsi="Times New Roman" w:cs="Times New Roman"/>
          <w:sz w:val="28"/>
          <w:szCs w:val="28"/>
        </w:rPr>
        <w:t>Форма, сроки и порядок оплаты товара, работы, услуги</w:t>
      </w:r>
    </w:p>
    <w:p w:rsidR="00B6397E" w:rsidRPr="00B6397E" w:rsidRDefault="00B6397E" w:rsidP="00B6397E"/>
    <w:p w:rsidR="00320AAA" w:rsidRDefault="00320AAA" w:rsidP="00320AAA">
      <w:pPr>
        <w:ind w:firstLine="708"/>
        <w:rPr>
          <w:rFonts w:eastAsia="MS Mincho"/>
          <w:sz w:val="28"/>
          <w:szCs w:val="28"/>
        </w:rPr>
      </w:pPr>
      <w:r w:rsidRPr="00320AAA">
        <w:rPr>
          <w:rFonts w:eastAsia="MS Mincho"/>
          <w:sz w:val="28"/>
          <w:szCs w:val="28"/>
        </w:rPr>
        <w:t>Авансирование не предусмотрено.</w:t>
      </w:r>
    </w:p>
    <w:p w:rsidR="00457D24" w:rsidRPr="00320AAA" w:rsidRDefault="00457D24" w:rsidP="00320AAA">
      <w:pPr>
        <w:ind w:firstLine="708"/>
        <w:rPr>
          <w:rFonts w:eastAsia="MS Mincho"/>
          <w:sz w:val="28"/>
          <w:szCs w:val="28"/>
        </w:rPr>
      </w:pPr>
    </w:p>
    <w:p w:rsidR="00457D24" w:rsidRPr="00457D24" w:rsidRDefault="00457D24" w:rsidP="00457D24">
      <w:pPr>
        <w:pStyle w:val="a6"/>
        <w:rPr>
          <w:sz w:val="28"/>
          <w:szCs w:val="28"/>
        </w:rPr>
      </w:pPr>
      <w:proofErr w:type="gramStart"/>
      <w:r w:rsidRPr="00457D24">
        <w:rPr>
          <w:sz w:val="28"/>
          <w:szCs w:val="28"/>
        </w:rPr>
        <w:lastRenderedPageBreak/>
        <w:t>Оплата за выполненные и принятые Заказчиком работы осуществляются поэтапно в течение 70 календарных дней с даты  подписания Акта выполнения этапа работ и наличии счета и счета-фактуры при условии получения средств от Заказчика (ОАО «Скоростные магистрали») за соответствующие выполненные работы.</w:t>
      </w:r>
      <w:proofErr w:type="gramEnd"/>
    </w:p>
    <w:p w:rsidR="00457D24" w:rsidRPr="00457D24" w:rsidRDefault="00457D24" w:rsidP="00457D24">
      <w:pPr>
        <w:pStyle w:val="a6"/>
        <w:rPr>
          <w:sz w:val="28"/>
          <w:szCs w:val="28"/>
        </w:rPr>
      </w:pPr>
      <w:bookmarkStart w:id="0" w:name="_Ref367376303"/>
      <w:r w:rsidRPr="00457D24">
        <w:rPr>
          <w:sz w:val="28"/>
          <w:szCs w:val="28"/>
        </w:rPr>
        <w:t>Оплата выполненных Работ производится Заказчиком в размере до 90% от стоимости выполненных Работ.</w:t>
      </w:r>
      <w:bookmarkEnd w:id="0"/>
    </w:p>
    <w:p w:rsidR="00457D24" w:rsidRPr="00457D24" w:rsidRDefault="00457D24" w:rsidP="00457D24">
      <w:pPr>
        <w:ind w:firstLine="360"/>
        <w:jc w:val="both"/>
        <w:rPr>
          <w:rFonts w:eastAsia="MS Mincho"/>
          <w:sz w:val="28"/>
          <w:szCs w:val="28"/>
        </w:rPr>
      </w:pPr>
      <w:proofErr w:type="gramStart"/>
      <w:r w:rsidRPr="00457D24">
        <w:rPr>
          <w:rFonts w:eastAsia="MS Mincho"/>
          <w:sz w:val="28"/>
          <w:szCs w:val="28"/>
        </w:rPr>
        <w:t>Оплата оставшихся 10% от стоимости выполненных Работ (Гарантийный фонд) осуществляется Заказчиком по истечении 24 (двадцати четырех) месяцев после получения Положительного заключения ГГЭ в части согласования размещени</w:t>
      </w:r>
      <w:r w:rsidR="00E32425">
        <w:rPr>
          <w:rFonts w:eastAsia="MS Mincho"/>
          <w:sz w:val="28"/>
          <w:szCs w:val="28"/>
        </w:rPr>
        <w:t>я ВСМ в зоне влияния (1000</w:t>
      </w:r>
      <w:r w:rsidR="00BB5663">
        <w:rPr>
          <w:rFonts w:eastAsia="MS Mincho"/>
          <w:sz w:val="28"/>
          <w:szCs w:val="28"/>
        </w:rPr>
        <w:t xml:space="preserve"> </w:t>
      </w:r>
      <w:r w:rsidR="00E32425">
        <w:rPr>
          <w:rFonts w:eastAsia="MS Mincho"/>
          <w:sz w:val="28"/>
          <w:szCs w:val="28"/>
        </w:rPr>
        <w:t>м</w:t>
      </w:r>
      <w:r w:rsidRPr="00457D24">
        <w:rPr>
          <w:rFonts w:eastAsia="MS Mincho"/>
          <w:sz w:val="28"/>
          <w:szCs w:val="28"/>
        </w:rPr>
        <w:t xml:space="preserve">) скотомогильника № 21, при условии, что все обязательства по Договору выполнены Субподрядчиком надлежащим образом и все замечания Исполнителя, Заказчика и ГГЭ к результатам Проектной документации были надлежащим образом учтены. </w:t>
      </w:r>
      <w:proofErr w:type="gramEnd"/>
    </w:p>
    <w:p w:rsidR="00940892" w:rsidRDefault="00940892" w:rsidP="00320AAA">
      <w:pPr>
        <w:ind w:firstLine="708"/>
        <w:jc w:val="both"/>
        <w:rPr>
          <w:sz w:val="28"/>
          <w:szCs w:val="28"/>
        </w:rPr>
      </w:pPr>
    </w:p>
    <w:p w:rsidR="00604BEB" w:rsidRPr="00E41616" w:rsidRDefault="00604BEB" w:rsidP="00604BEB">
      <w:pPr>
        <w:keepNext/>
        <w:shd w:val="clear" w:color="auto" w:fill="FFFFFF"/>
        <w:tabs>
          <w:tab w:val="left" w:pos="142"/>
        </w:tabs>
        <w:spacing w:line="259" w:lineRule="auto"/>
        <w:ind w:left="284"/>
        <w:jc w:val="both"/>
        <w:rPr>
          <w:bCs/>
          <w:sz w:val="28"/>
          <w:szCs w:val="28"/>
        </w:rPr>
      </w:pPr>
    </w:p>
    <w:p w:rsidR="003118EF" w:rsidRPr="00784945" w:rsidRDefault="003118EF" w:rsidP="00784945">
      <w:pPr>
        <w:pStyle w:val="a3"/>
        <w:numPr>
          <w:ilvl w:val="1"/>
          <w:numId w:val="2"/>
        </w:numPr>
        <w:rPr>
          <w:b/>
          <w:bCs/>
          <w:sz w:val="28"/>
          <w:szCs w:val="28"/>
        </w:rPr>
      </w:pPr>
      <w:r w:rsidRPr="00784945">
        <w:rPr>
          <w:b/>
          <w:bCs/>
          <w:sz w:val="28"/>
          <w:szCs w:val="28"/>
        </w:rPr>
        <w:t>Заключение и исполнение договора</w:t>
      </w:r>
    </w:p>
    <w:p w:rsidR="003118EF" w:rsidRPr="004A3443" w:rsidRDefault="003118EF" w:rsidP="003118EF">
      <w:pPr>
        <w:tabs>
          <w:tab w:val="left" w:pos="1276"/>
        </w:tabs>
        <w:jc w:val="both"/>
        <w:rPr>
          <w:bCs/>
          <w:sz w:val="28"/>
          <w:szCs w:val="28"/>
        </w:rPr>
      </w:pPr>
    </w:p>
    <w:p w:rsidR="00937433" w:rsidRDefault="00937433" w:rsidP="00940892">
      <w:pPr>
        <w:pStyle w:val="a3"/>
        <w:numPr>
          <w:ilvl w:val="1"/>
          <w:numId w:val="2"/>
        </w:numPr>
        <w:tabs>
          <w:tab w:val="left" w:pos="1276"/>
        </w:tabs>
        <w:ind w:left="0" w:firstLine="709"/>
        <w:jc w:val="both"/>
        <w:rPr>
          <w:sz w:val="28"/>
          <w:szCs w:val="28"/>
        </w:rPr>
      </w:pPr>
      <w:r w:rsidRPr="00937433">
        <w:rPr>
          <w:sz w:val="28"/>
          <w:szCs w:val="28"/>
        </w:rPr>
        <w:t xml:space="preserve">Проект договора предоставляется претенденту на участие в запросе </w:t>
      </w:r>
      <w:r>
        <w:rPr>
          <w:sz w:val="28"/>
          <w:szCs w:val="28"/>
        </w:rPr>
        <w:t xml:space="preserve">        </w:t>
      </w:r>
      <w:r w:rsidRPr="00937433">
        <w:rPr>
          <w:sz w:val="28"/>
          <w:szCs w:val="28"/>
        </w:rPr>
        <w:t>котировок по письменному запросу.</w:t>
      </w:r>
    </w:p>
    <w:p w:rsidR="00937433" w:rsidRPr="00937433" w:rsidRDefault="00937433" w:rsidP="00937433">
      <w:pPr>
        <w:pStyle w:val="a3"/>
        <w:tabs>
          <w:tab w:val="left" w:pos="1276"/>
        </w:tabs>
        <w:ind w:left="709"/>
        <w:jc w:val="both"/>
        <w:rPr>
          <w:sz w:val="28"/>
          <w:szCs w:val="28"/>
        </w:rPr>
      </w:pPr>
    </w:p>
    <w:p w:rsidR="003118EF" w:rsidRPr="0088554E" w:rsidRDefault="003118EF" w:rsidP="00940892">
      <w:pPr>
        <w:pStyle w:val="a3"/>
        <w:numPr>
          <w:ilvl w:val="1"/>
          <w:numId w:val="2"/>
        </w:numPr>
        <w:tabs>
          <w:tab w:val="left" w:pos="1276"/>
        </w:tabs>
        <w:ind w:hanging="371"/>
        <w:jc w:val="both"/>
        <w:rPr>
          <w:sz w:val="28"/>
          <w:szCs w:val="28"/>
        </w:rPr>
      </w:pPr>
      <w:r w:rsidRPr="0088554E">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88554E" w:rsidRDefault="0088554E" w:rsidP="0088554E">
      <w:pPr>
        <w:pStyle w:val="a3"/>
        <w:tabs>
          <w:tab w:val="left" w:pos="1276"/>
        </w:tabs>
        <w:ind w:left="1080"/>
        <w:jc w:val="both"/>
        <w:rPr>
          <w:bCs/>
          <w:sz w:val="28"/>
          <w:szCs w:val="28"/>
        </w:rPr>
      </w:pPr>
    </w:p>
    <w:p w:rsidR="00B661E4" w:rsidRDefault="00B661E4" w:rsidP="0088554E">
      <w:pPr>
        <w:pStyle w:val="a3"/>
        <w:tabs>
          <w:tab w:val="left" w:pos="1276"/>
        </w:tabs>
        <w:ind w:left="1080"/>
        <w:jc w:val="both"/>
        <w:rPr>
          <w:bCs/>
          <w:sz w:val="28"/>
          <w:szCs w:val="28"/>
        </w:rPr>
      </w:pPr>
    </w:p>
    <w:p w:rsidR="00B661E4" w:rsidRDefault="00B661E4" w:rsidP="0088554E">
      <w:pPr>
        <w:pStyle w:val="a3"/>
        <w:tabs>
          <w:tab w:val="left" w:pos="1276"/>
        </w:tabs>
        <w:ind w:left="1080"/>
        <w:jc w:val="both"/>
        <w:rPr>
          <w:bCs/>
          <w:sz w:val="28"/>
          <w:szCs w:val="28"/>
        </w:rPr>
      </w:pPr>
    </w:p>
    <w:p w:rsidR="00B661E4" w:rsidRDefault="00B661E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457D24" w:rsidRDefault="00457D24" w:rsidP="0088554E">
      <w:pPr>
        <w:pStyle w:val="a3"/>
        <w:tabs>
          <w:tab w:val="left" w:pos="1276"/>
        </w:tabs>
        <w:ind w:left="1080"/>
        <w:jc w:val="both"/>
        <w:rPr>
          <w:bCs/>
          <w:sz w:val="28"/>
          <w:szCs w:val="28"/>
        </w:rPr>
      </w:pPr>
    </w:p>
    <w:p w:rsidR="003118EF" w:rsidRPr="00EA01E2" w:rsidRDefault="003118EF" w:rsidP="003118EF">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3118EF" w:rsidRPr="00627058" w:rsidRDefault="003118EF" w:rsidP="003118EF"/>
    <w:p w:rsidR="003118EF" w:rsidRPr="00EA01E2" w:rsidRDefault="003118EF" w:rsidP="003118EF">
      <w:pPr>
        <w:pStyle w:val="2"/>
        <w:spacing w:before="0" w:after="0"/>
        <w:jc w:val="both"/>
        <w:rPr>
          <w:rFonts w:ascii="Times New Roman" w:hAnsi="Times New Roman"/>
          <w:i w:val="0"/>
        </w:rPr>
      </w:pPr>
      <w:r>
        <w:rPr>
          <w:rFonts w:ascii="Times New Roman" w:hAnsi="Times New Roman"/>
          <w:i w:val="0"/>
        </w:rPr>
        <w:t xml:space="preserve">              4. </w:t>
      </w:r>
      <w:r w:rsidRPr="00EA01E2">
        <w:rPr>
          <w:rFonts w:ascii="Times New Roman" w:hAnsi="Times New Roman"/>
          <w:i w:val="0"/>
        </w:rPr>
        <w:t>Участник запроса котировок</w:t>
      </w:r>
    </w:p>
    <w:p w:rsidR="003118EF" w:rsidRPr="00E2337A" w:rsidRDefault="003118EF" w:rsidP="003118EF">
      <w:pPr>
        <w:rPr>
          <w:sz w:val="28"/>
          <w:szCs w:val="28"/>
        </w:rPr>
      </w:pPr>
    </w:p>
    <w:p w:rsidR="003118EF" w:rsidRPr="00FA2E66" w:rsidRDefault="003118EF" w:rsidP="003118EF">
      <w:pPr>
        <w:pStyle w:val="3"/>
        <w:numPr>
          <w:ilvl w:val="1"/>
          <w:numId w:val="7"/>
        </w:numPr>
        <w:spacing w:before="0" w:after="0"/>
        <w:jc w:val="both"/>
        <w:rPr>
          <w:rFonts w:ascii="Times New Roman" w:hAnsi="Times New Roman" w:cs="Times New Roman"/>
          <w:sz w:val="28"/>
          <w:szCs w:val="28"/>
        </w:rPr>
      </w:pPr>
      <w:r w:rsidRPr="00FA2E66">
        <w:rPr>
          <w:rFonts w:ascii="Times New Roman" w:hAnsi="Times New Roman" w:cs="Times New Roman"/>
          <w:sz w:val="28"/>
          <w:szCs w:val="28"/>
        </w:rPr>
        <w:t>Участник запроса котировок</w:t>
      </w:r>
    </w:p>
    <w:p w:rsidR="003118EF" w:rsidRPr="00E2337A" w:rsidRDefault="003118EF" w:rsidP="003118EF">
      <w:pPr>
        <w:rPr>
          <w:sz w:val="28"/>
          <w:szCs w:val="28"/>
        </w:rPr>
      </w:pPr>
    </w:p>
    <w:p w:rsidR="003118EF" w:rsidRPr="00E2337A" w:rsidRDefault="003118EF" w:rsidP="003118EF">
      <w:pPr>
        <w:pStyle w:val="11"/>
        <w:numPr>
          <w:ilvl w:val="2"/>
          <w:numId w:val="7"/>
        </w:numPr>
        <w:ind w:left="0" w:firstLine="709"/>
        <w:rPr>
          <w:szCs w:val="28"/>
        </w:rPr>
      </w:pPr>
      <w:proofErr w:type="gramStart"/>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2337A">
        <w:rPr>
          <w:szCs w:val="28"/>
        </w:rPr>
        <w:t xml:space="preserve"> </w:t>
      </w:r>
      <w:proofErr w:type="gramStart"/>
      <w:r w:rsidRPr="00E2337A">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3118EF" w:rsidRPr="00E2337A" w:rsidRDefault="003118EF" w:rsidP="003118EF">
      <w:pPr>
        <w:pStyle w:val="11"/>
        <w:numPr>
          <w:ilvl w:val="2"/>
          <w:numId w:val="7"/>
        </w:numPr>
        <w:ind w:left="0" w:firstLine="709"/>
        <w:rPr>
          <w:szCs w:val="28"/>
        </w:rPr>
      </w:pPr>
      <w:proofErr w:type="gramStart"/>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roofErr w:type="gramEnd"/>
    </w:p>
    <w:p w:rsidR="003118EF" w:rsidRPr="00E2337A" w:rsidRDefault="003118EF" w:rsidP="003118EF">
      <w:pPr>
        <w:pStyle w:val="11"/>
        <w:numPr>
          <w:ilvl w:val="2"/>
          <w:numId w:val="7"/>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118EF" w:rsidRPr="00E2337A" w:rsidRDefault="003118EF" w:rsidP="003118EF">
      <w:pPr>
        <w:pStyle w:val="11"/>
        <w:numPr>
          <w:ilvl w:val="2"/>
          <w:numId w:val="7"/>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3118EF" w:rsidRPr="00E2337A" w:rsidRDefault="003118EF" w:rsidP="003118EF">
      <w:pPr>
        <w:pStyle w:val="11"/>
        <w:numPr>
          <w:ilvl w:val="2"/>
          <w:numId w:val="7"/>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3118EF" w:rsidRPr="00E2337A" w:rsidRDefault="003118EF" w:rsidP="003118EF">
      <w:pPr>
        <w:rPr>
          <w:sz w:val="28"/>
          <w:szCs w:val="28"/>
        </w:rPr>
      </w:pPr>
    </w:p>
    <w:p w:rsidR="003118EF" w:rsidRPr="00E2337A" w:rsidRDefault="003118EF" w:rsidP="003118EF">
      <w:pPr>
        <w:pStyle w:val="11"/>
        <w:numPr>
          <w:ilvl w:val="2"/>
          <w:numId w:val="7"/>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118EF" w:rsidRPr="009F051C" w:rsidRDefault="003118EF" w:rsidP="003118EF">
      <w:pPr>
        <w:pStyle w:val="11"/>
        <w:numPr>
          <w:ilvl w:val="2"/>
          <w:numId w:val="7"/>
        </w:numPr>
        <w:ind w:left="0" w:firstLine="709"/>
        <w:rPr>
          <w:szCs w:val="28"/>
        </w:rPr>
      </w:pPr>
      <w:r w:rsidRPr="009F051C">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4.3.2 котировочной документации, а также документы, предусмотренные пунктами 6.1.7 котировочной документации</w:t>
      </w:r>
      <w:r>
        <w:rPr>
          <w:szCs w:val="28"/>
        </w:rPr>
        <w:t>.</w:t>
      </w:r>
    </w:p>
    <w:p w:rsidR="003118EF" w:rsidRPr="00E2337A" w:rsidRDefault="003118EF" w:rsidP="003118EF">
      <w:pPr>
        <w:pStyle w:val="11"/>
        <w:numPr>
          <w:ilvl w:val="2"/>
          <w:numId w:val="7"/>
        </w:numPr>
        <w:ind w:left="0" w:firstLine="709"/>
        <w:rPr>
          <w:szCs w:val="28"/>
        </w:rPr>
      </w:pPr>
      <w:r w:rsidRPr="009F051C">
        <w:rPr>
          <w:szCs w:val="28"/>
        </w:rPr>
        <w:lastRenderedPageBreak/>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3118EF" w:rsidRPr="00E2337A" w:rsidRDefault="003118EF" w:rsidP="003118EF">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3118EF" w:rsidRPr="00E2337A" w:rsidRDefault="003118EF" w:rsidP="003118EF">
      <w:pPr>
        <w:rPr>
          <w:sz w:val="28"/>
          <w:szCs w:val="28"/>
        </w:rPr>
      </w:pPr>
    </w:p>
    <w:p w:rsidR="003118EF" w:rsidRPr="00E2337A" w:rsidRDefault="003118EF" w:rsidP="003118EF">
      <w:pPr>
        <w:pStyle w:val="a3"/>
        <w:numPr>
          <w:ilvl w:val="2"/>
          <w:numId w:val="7"/>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3118EF" w:rsidRPr="00E2337A" w:rsidRDefault="003118EF" w:rsidP="003118EF">
      <w:pPr>
        <w:pStyle w:val="a6"/>
        <w:numPr>
          <w:ilvl w:val="2"/>
          <w:numId w:val="7"/>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3118EF" w:rsidRPr="00E2337A" w:rsidRDefault="003118EF" w:rsidP="003118EF">
      <w:pPr>
        <w:pStyle w:val="a6"/>
        <w:numPr>
          <w:ilvl w:val="3"/>
          <w:numId w:val="7"/>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w:t>
      </w:r>
      <w:r w:rsidRPr="00836279">
        <w:rPr>
          <w:sz w:val="28"/>
          <w:szCs w:val="28"/>
        </w:rPr>
        <w:lastRenderedPageBreak/>
        <w:t>(оригинал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3118EF" w:rsidRPr="00E2337A" w:rsidRDefault="00CE07C0" w:rsidP="003118EF">
      <w:pPr>
        <w:pStyle w:val="a6"/>
        <w:numPr>
          <w:ilvl w:val="3"/>
          <w:numId w:val="7"/>
        </w:numPr>
        <w:tabs>
          <w:tab w:val="left" w:pos="0"/>
          <w:tab w:val="left" w:pos="1701"/>
        </w:tabs>
        <w:ind w:left="0" w:firstLine="709"/>
        <w:rPr>
          <w:rFonts w:eastAsia="Times New Roman"/>
          <w:bCs/>
          <w:sz w:val="28"/>
          <w:szCs w:val="28"/>
        </w:rPr>
      </w:pPr>
      <w:r w:rsidRPr="00E2337A">
        <w:rPr>
          <w:rFonts w:eastAsia="Times New Roman"/>
          <w:bCs/>
          <w:sz w:val="28"/>
          <w:szCs w:val="28"/>
        </w:rPr>
        <w:t>Н</w:t>
      </w:r>
      <w:r w:rsidR="003118EF" w:rsidRPr="00E2337A">
        <w:rPr>
          <w:rFonts w:eastAsia="Times New Roman"/>
          <w:bCs/>
          <w:sz w:val="28"/>
          <w:szCs w:val="28"/>
        </w:rPr>
        <w:t>е</w:t>
      </w:r>
      <w:r>
        <w:rPr>
          <w:rFonts w:eastAsia="Times New Roman"/>
          <w:bCs/>
          <w:sz w:val="28"/>
          <w:szCs w:val="28"/>
        </w:rPr>
        <w:t xml:space="preserve"> </w:t>
      </w:r>
      <w:r w:rsidR="003118EF" w:rsidRPr="00E2337A">
        <w:rPr>
          <w:rFonts w:eastAsia="Times New Roman"/>
          <w:bCs/>
          <w:sz w:val="28"/>
          <w:szCs w:val="28"/>
        </w:rPr>
        <w:t>проведение ликвидации участника запроса котировок</w:t>
      </w:r>
      <w:r w:rsidR="003118EF">
        <w:rPr>
          <w:rFonts w:eastAsia="Times New Roman"/>
          <w:bCs/>
          <w:sz w:val="28"/>
          <w:szCs w:val="28"/>
        </w:rPr>
        <w:t xml:space="preserve"> </w:t>
      </w:r>
      <w:r w:rsidR="003118EF"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sidR="003118EF">
        <w:rPr>
          <w:rFonts w:eastAsia="Times New Roman"/>
          <w:bCs/>
          <w:sz w:val="28"/>
          <w:szCs w:val="28"/>
        </w:rPr>
        <w:t xml:space="preserve"> </w:t>
      </w:r>
      <w:r w:rsidR="003118EF"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3118EF" w:rsidRPr="00E2337A" w:rsidRDefault="00CE07C0" w:rsidP="003118EF">
      <w:pPr>
        <w:pStyle w:val="a6"/>
        <w:numPr>
          <w:ilvl w:val="3"/>
          <w:numId w:val="7"/>
        </w:numPr>
        <w:tabs>
          <w:tab w:val="left" w:pos="0"/>
          <w:tab w:val="left" w:pos="1701"/>
        </w:tabs>
        <w:ind w:left="0" w:firstLine="709"/>
        <w:rPr>
          <w:rFonts w:eastAsia="Times New Roman"/>
          <w:bCs/>
          <w:sz w:val="28"/>
          <w:szCs w:val="28"/>
        </w:rPr>
      </w:pPr>
      <w:r w:rsidRPr="00E2337A">
        <w:rPr>
          <w:rFonts w:eastAsia="Times New Roman"/>
          <w:bCs/>
          <w:sz w:val="28"/>
          <w:szCs w:val="28"/>
        </w:rPr>
        <w:t>Н</w:t>
      </w:r>
      <w:r w:rsidR="003118EF" w:rsidRPr="00E2337A">
        <w:rPr>
          <w:rFonts w:eastAsia="Times New Roman"/>
          <w:bCs/>
          <w:sz w:val="28"/>
          <w:szCs w:val="28"/>
        </w:rPr>
        <w:t>е</w:t>
      </w:r>
      <w:r>
        <w:rPr>
          <w:rFonts w:eastAsia="Times New Roman"/>
          <w:bCs/>
          <w:sz w:val="28"/>
          <w:szCs w:val="28"/>
        </w:rPr>
        <w:t xml:space="preserve"> </w:t>
      </w:r>
      <w:r w:rsidR="003118EF" w:rsidRPr="00E2337A">
        <w:rPr>
          <w:rFonts w:eastAsia="Times New Roman"/>
          <w:bCs/>
          <w:sz w:val="28"/>
          <w:szCs w:val="28"/>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118EF" w:rsidRPr="00E2337A" w:rsidRDefault="003118EF" w:rsidP="00CE07C0">
      <w:pPr>
        <w:pStyle w:val="a6"/>
        <w:numPr>
          <w:ilvl w:val="3"/>
          <w:numId w:val="7"/>
        </w:numPr>
        <w:tabs>
          <w:tab w:val="left" w:pos="0"/>
          <w:tab w:val="left" w:pos="1134"/>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Pr>
          <w:rFonts w:eastAsia="Times New Roman"/>
          <w:bCs/>
          <w:sz w:val="28"/>
          <w:szCs w:val="28"/>
        </w:rPr>
        <w:t>аказания в виде дисквалификации.</w:t>
      </w:r>
    </w:p>
    <w:p w:rsidR="003118EF" w:rsidRPr="00E2337A" w:rsidRDefault="003118EF" w:rsidP="003118EF">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3118EF" w:rsidRPr="00E2337A" w:rsidRDefault="003118EF" w:rsidP="003118EF">
      <w:pPr>
        <w:pStyle w:val="a3"/>
        <w:ind w:left="709"/>
        <w:jc w:val="both"/>
        <w:rPr>
          <w:sz w:val="28"/>
          <w:szCs w:val="28"/>
        </w:rPr>
      </w:pPr>
    </w:p>
    <w:p w:rsidR="003118EF" w:rsidRPr="00EA01E2" w:rsidRDefault="003118EF" w:rsidP="003118EF">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3118EF" w:rsidRPr="00E2337A" w:rsidRDefault="003118EF" w:rsidP="003118EF">
      <w:pPr>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3118EF" w:rsidRPr="00E2337A" w:rsidRDefault="003118EF" w:rsidP="003118EF">
      <w:pPr>
        <w:rPr>
          <w:sz w:val="28"/>
          <w:szCs w:val="28"/>
        </w:rPr>
      </w:pPr>
    </w:p>
    <w:p w:rsidR="003118EF" w:rsidRPr="00962DCF" w:rsidRDefault="003118EF" w:rsidP="003118EF">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3118EF" w:rsidRPr="00E2337A" w:rsidRDefault="003118EF" w:rsidP="003118EF">
      <w:pPr>
        <w:pStyle w:val="a3"/>
        <w:numPr>
          <w:ilvl w:val="2"/>
          <w:numId w:val="7"/>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3118EF" w:rsidRPr="00E2337A" w:rsidRDefault="003118EF" w:rsidP="003118EF">
      <w:pPr>
        <w:pStyle w:val="11"/>
        <w:numPr>
          <w:ilvl w:val="2"/>
          <w:numId w:val="7"/>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3118EF" w:rsidRPr="002B4FDC" w:rsidRDefault="003118EF" w:rsidP="003118EF">
      <w:pPr>
        <w:pStyle w:val="11"/>
        <w:numPr>
          <w:ilvl w:val="2"/>
          <w:numId w:val="7"/>
        </w:numPr>
        <w:ind w:left="0" w:firstLine="709"/>
        <w:rPr>
          <w:szCs w:val="28"/>
        </w:rPr>
      </w:pPr>
      <w:proofErr w:type="gramStart"/>
      <w:r w:rsidRPr="002B4FDC">
        <w:rPr>
          <w:szCs w:val="28"/>
        </w:rPr>
        <w:t>Протоколы</w:t>
      </w:r>
      <w:r>
        <w:rPr>
          <w:szCs w:val="28"/>
        </w:rPr>
        <w:t xml:space="preserve"> (выписки из протоколов)</w:t>
      </w:r>
      <w:r w:rsidRPr="002B4FDC">
        <w:rPr>
          <w:szCs w:val="28"/>
        </w:rPr>
        <w:t>, оформляемые в ходе проведения запроса котировок, размещаются на сайте в течение 3 (трех) дней с даты их подписания</w:t>
      </w:r>
      <w:r>
        <w:rPr>
          <w:szCs w:val="28"/>
        </w:rPr>
        <w:t xml:space="preserve"> или могут быть разосланы участникам  </w:t>
      </w:r>
      <w:r w:rsidRPr="00962DCF">
        <w:rPr>
          <w:szCs w:val="28"/>
        </w:rPr>
        <w:t xml:space="preserve">любым средством связи, в том числе в электронной форме, при использовании которого можно получить </w:t>
      </w:r>
      <w:r w:rsidRPr="00962DCF">
        <w:rPr>
          <w:szCs w:val="28"/>
        </w:rPr>
        <w:lastRenderedPageBreak/>
        <w:t>подтверждение его получения при проведении процедуры среди ограниченного круга лиц.</w:t>
      </w:r>
      <w:proofErr w:type="gramEnd"/>
      <w:r w:rsidRPr="00962DCF">
        <w:rPr>
          <w:szCs w:val="28"/>
        </w:rPr>
        <w:t xml:space="preserve">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3118EF" w:rsidRPr="00E2337A" w:rsidRDefault="003118EF" w:rsidP="003118EF">
      <w:pPr>
        <w:pStyle w:val="11"/>
        <w:ind w:left="709" w:firstLine="0"/>
        <w:rPr>
          <w:szCs w:val="28"/>
        </w:rPr>
      </w:pPr>
    </w:p>
    <w:p w:rsidR="003118EF" w:rsidRPr="00E2337A" w:rsidRDefault="003118EF" w:rsidP="003118EF">
      <w:pPr>
        <w:pStyle w:val="3"/>
        <w:numPr>
          <w:ilvl w:val="1"/>
          <w:numId w:val="7"/>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3118EF" w:rsidRPr="00E2337A" w:rsidRDefault="003118EF" w:rsidP="003118EF">
      <w:pPr>
        <w:rPr>
          <w:sz w:val="28"/>
          <w:szCs w:val="28"/>
        </w:rPr>
      </w:pP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118EF" w:rsidRPr="00E2337A" w:rsidRDefault="003118EF" w:rsidP="003118EF">
      <w:pPr>
        <w:pStyle w:val="a3"/>
        <w:numPr>
          <w:ilvl w:val="2"/>
          <w:numId w:val="7"/>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3118EF" w:rsidRPr="00E2337A" w:rsidRDefault="003118EF" w:rsidP="003118EF">
      <w:pPr>
        <w:pStyle w:val="a3"/>
        <w:ind w:left="709"/>
        <w:jc w:val="both"/>
        <w:rPr>
          <w:rFonts w:eastAsia="MS Mincho"/>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3118EF" w:rsidRPr="00E2337A" w:rsidRDefault="003118EF" w:rsidP="003118EF">
      <w:pPr>
        <w:rPr>
          <w:sz w:val="28"/>
          <w:szCs w:val="28"/>
        </w:rPr>
      </w:pPr>
    </w:p>
    <w:p w:rsidR="003118EF" w:rsidRPr="00E2337A" w:rsidRDefault="003118EF" w:rsidP="003118EF">
      <w:pPr>
        <w:pStyle w:val="a3"/>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w:t>
      </w:r>
      <w:r w:rsidR="0088554E">
        <w:rPr>
          <w:sz w:val="28"/>
          <w:szCs w:val="28"/>
        </w:rPr>
        <w:t>тировок указывается в пункте 1.1</w:t>
      </w:r>
      <w:r w:rsidRPr="00E2337A">
        <w:rPr>
          <w:sz w:val="28"/>
          <w:szCs w:val="28"/>
        </w:rPr>
        <w:t xml:space="preserve"> котировочной документации.</w:t>
      </w:r>
    </w:p>
    <w:p w:rsidR="003118EF" w:rsidRPr="00E2337A" w:rsidRDefault="003118EF" w:rsidP="003118EF">
      <w:pPr>
        <w:pStyle w:val="11"/>
        <w:ind w:left="709" w:firstLine="0"/>
        <w:rPr>
          <w:szCs w:val="28"/>
        </w:rPr>
      </w:pPr>
    </w:p>
    <w:p w:rsidR="003118EF" w:rsidRPr="00E2337A" w:rsidRDefault="003118EF" w:rsidP="003118EF">
      <w:pPr>
        <w:pStyle w:val="4"/>
        <w:numPr>
          <w:ilvl w:val="1"/>
          <w:numId w:val="7"/>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3118EF" w:rsidRPr="00E2337A" w:rsidRDefault="003118EF" w:rsidP="003118EF">
      <w:pPr>
        <w:rPr>
          <w:sz w:val="28"/>
          <w:szCs w:val="28"/>
        </w:rPr>
      </w:pPr>
    </w:p>
    <w:p w:rsidR="003118EF" w:rsidRPr="00E2337A" w:rsidRDefault="003118EF" w:rsidP="003118EF">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котировочными заявками и обеспечивает </w:t>
      </w:r>
      <w:r w:rsidRPr="00E2337A">
        <w:rPr>
          <w:szCs w:val="28"/>
        </w:rPr>
        <w:lastRenderedPageBreak/>
        <w:t>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3118EF" w:rsidRPr="00E2337A" w:rsidRDefault="003118EF" w:rsidP="003118EF">
      <w:pPr>
        <w:pStyle w:val="11"/>
        <w:ind w:firstLine="709"/>
        <w:rPr>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3118EF" w:rsidRPr="00E2337A" w:rsidRDefault="003118EF" w:rsidP="003118EF">
      <w:pPr>
        <w:rPr>
          <w:sz w:val="28"/>
          <w:szCs w:val="28"/>
        </w:rPr>
      </w:pPr>
    </w:p>
    <w:p w:rsidR="003118EF" w:rsidRPr="00C46D5D" w:rsidRDefault="003118EF" w:rsidP="003118EF">
      <w:pPr>
        <w:pStyle w:val="a3"/>
        <w:numPr>
          <w:ilvl w:val="2"/>
          <w:numId w:val="7"/>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3118EF" w:rsidRPr="00765F03" w:rsidRDefault="003118EF" w:rsidP="003118EF">
      <w:pPr>
        <w:pStyle w:val="a3"/>
        <w:numPr>
          <w:ilvl w:val="2"/>
          <w:numId w:val="7"/>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3118EF" w:rsidRPr="00765F03" w:rsidRDefault="003118EF" w:rsidP="003118EF">
      <w:pPr>
        <w:pStyle w:val="a3"/>
        <w:numPr>
          <w:ilvl w:val="2"/>
          <w:numId w:val="7"/>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3118EF" w:rsidRPr="00E2337A" w:rsidRDefault="003118EF" w:rsidP="003118EF">
      <w:pPr>
        <w:rPr>
          <w:sz w:val="28"/>
          <w:szCs w:val="28"/>
        </w:rPr>
      </w:pPr>
    </w:p>
    <w:p w:rsidR="003118EF" w:rsidRPr="00E2337A" w:rsidRDefault="003118EF" w:rsidP="003118EF">
      <w:pPr>
        <w:pStyle w:val="a3"/>
        <w:numPr>
          <w:ilvl w:val="2"/>
          <w:numId w:val="7"/>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118EF" w:rsidRPr="00E2337A" w:rsidRDefault="003118EF" w:rsidP="003118EF">
      <w:pPr>
        <w:pStyle w:val="a3"/>
        <w:numPr>
          <w:ilvl w:val="2"/>
          <w:numId w:val="7"/>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3118EF" w:rsidRPr="00E2337A" w:rsidRDefault="003118EF" w:rsidP="003118EF">
      <w:pPr>
        <w:pStyle w:val="a3"/>
        <w:numPr>
          <w:ilvl w:val="3"/>
          <w:numId w:val="7"/>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3118EF" w:rsidRPr="00E2337A" w:rsidRDefault="003118EF" w:rsidP="003118EF">
      <w:pPr>
        <w:pStyle w:val="a3"/>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3118EF" w:rsidRPr="00E2337A" w:rsidRDefault="003118EF" w:rsidP="003118EF">
      <w:pPr>
        <w:pStyle w:val="a3"/>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3118EF" w:rsidRPr="00E2337A" w:rsidRDefault="003118EF" w:rsidP="003118EF">
      <w:pPr>
        <w:pStyle w:val="a3"/>
        <w:ind w:left="0" w:firstLine="709"/>
        <w:jc w:val="both"/>
        <w:rPr>
          <w:rFonts w:eastAsia="MS Mincho"/>
          <w:sz w:val="28"/>
          <w:szCs w:val="28"/>
        </w:rPr>
      </w:pPr>
      <w:r>
        <w:rPr>
          <w:rFonts w:eastAsia="MS Mincho"/>
          <w:sz w:val="28"/>
          <w:szCs w:val="28"/>
        </w:rPr>
        <w:lastRenderedPageBreak/>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3118EF" w:rsidRPr="00E2337A" w:rsidRDefault="003118EF" w:rsidP="003118EF">
      <w:pPr>
        <w:pStyle w:val="a3"/>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3118EF" w:rsidRPr="00E2337A" w:rsidRDefault="003118EF" w:rsidP="003118EF">
      <w:pPr>
        <w:pStyle w:val="a3"/>
        <w:numPr>
          <w:ilvl w:val="2"/>
          <w:numId w:val="7"/>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3118EF" w:rsidRPr="00E2337A" w:rsidRDefault="003118EF" w:rsidP="003118EF">
      <w:pPr>
        <w:pStyle w:val="a3"/>
        <w:numPr>
          <w:ilvl w:val="2"/>
          <w:numId w:val="7"/>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w:t>
      </w:r>
      <w:r w:rsidRPr="00E2337A">
        <w:rPr>
          <w:sz w:val="28"/>
          <w:szCs w:val="28"/>
        </w:rPr>
        <w:lastRenderedPageBreak/>
        <w:t xml:space="preserve">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3118EF" w:rsidRPr="00E2337A" w:rsidRDefault="003118EF" w:rsidP="003118EF">
      <w:pPr>
        <w:pStyle w:val="a3"/>
        <w:numPr>
          <w:ilvl w:val="2"/>
          <w:numId w:val="7"/>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3118EF" w:rsidRPr="00E2337A" w:rsidRDefault="003118EF" w:rsidP="003118EF">
      <w:pPr>
        <w:pStyle w:val="a3"/>
        <w:ind w:left="709"/>
        <w:jc w:val="both"/>
        <w:rPr>
          <w:rFonts w:eastAsia="MS Mincho"/>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3118EF" w:rsidRPr="00E2337A" w:rsidRDefault="003118EF" w:rsidP="003118EF">
      <w:pPr>
        <w:rPr>
          <w:sz w:val="28"/>
          <w:szCs w:val="28"/>
        </w:rPr>
      </w:pPr>
    </w:p>
    <w:p w:rsidR="003118EF" w:rsidRPr="00E2337A" w:rsidRDefault="003118EF" w:rsidP="003118EF">
      <w:pPr>
        <w:pStyle w:val="a6"/>
        <w:numPr>
          <w:ilvl w:val="2"/>
          <w:numId w:val="7"/>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3118EF" w:rsidRDefault="003118EF" w:rsidP="003118EF">
      <w:pPr>
        <w:pStyle w:val="a6"/>
        <w:numPr>
          <w:ilvl w:val="2"/>
          <w:numId w:val="7"/>
        </w:numPr>
        <w:suppressAutoHyphens/>
        <w:ind w:left="0" w:firstLine="709"/>
        <w:rPr>
          <w:sz w:val="28"/>
          <w:szCs w:val="28"/>
        </w:rPr>
      </w:pPr>
      <w:r w:rsidRPr="00E2337A">
        <w:rPr>
          <w:sz w:val="28"/>
          <w:szCs w:val="28"/>
        </w:rPr>
        <w:t>Оценка заявок осуществляется на основании фина</w:t>
      </w:r>
      <w:r w:rsidR="00B661E4">
        <w:rPr>
          <w:sz w:val="28"/>
          <w:szCs w:val="28"/>
        </w:rPr>
        <w:t xml:space="preserve">нсово-коммерческого предложения, </w:t>
      </w:r>
      <w:r w:rsidR="00B661E4" w:rsidRPr="00DA79CD">
        <w:rPr>
          <w:bCs/>
          <w:sz w:val="28"/>
          <w:szCs w:val="28"/>
        </w:rPr>
        <w:t>иных документов, представленных в подтверждение соответствия квалификационным требованиям, требованиям технического задания</w:t>
      </w:r>
    </w:p>
    <w:p w:rsidR="003118EF" w:rsidRDefault="003118EF" w:rsidP="003118EF">
      <w:pPr>
        <w:pStyle w:val="a6"/>
        <w:numPr>
          <w:ilvl w:val="2"/>
          <w:numId w:val="7"/>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3118EF" w:rsidRPr="00E2337A" w:rsidRDefault="003118EF" w:rsidP="003118EF">
      <w:pPr>
        <w:pStyle w:val="a6"/>
        <w:numPr>
          <w:ilvl w:val="2"/>
          <w:numId w:val="7"/>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w:t>
      </w:r>
      <w:r w:rsidRPr="00E2337A">
        <w:rPr>
          <w:sz w:val="28"/>
          <w:szCs w:val="28"/>
        </w:rPr>
        <w:lastRenderedPageBreak/>
        <w:t xml:space="preserve">равнозначных котировочных заявок лучшей признается та, которая поступила раньше.  </w:t>
      </w:r>
    </w:p>
    <w:p w:rsidR="003118EF" w:rsidRDefault="003118EF" w:rsidP="003118EF">
      <w:pPr>
        <w:pStyle w:val="a6"/>
        <w:numPr>
          <w:ilvl w:val="2"/>
          <w:numId w:val="7"/>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B661E4" w:rsidRPr="00B661E4" w:rsidRDefault="00B661E4" w:rsidP="00B661E4">
      <w:pPr>
        <w:pStyle w:val="a6"/>
        <w:numPr>
          <w:ilvl w:val="2"/>
          <w:numId w:val="7"/>
        </w:numPr>
        <w:suppressAutoHyphens/>
        <w:ind w:left="0" w:firstLine="709"/>
        <w:rPr>
          <w:sz w:val="28"/>
          <w:szCs w:val="28"/>
        </w:rPr>
      </w:pPr>
      <w:r w:rsidRPr="00B661E4">
        <w:rPr>
          <w:bCs/>
          <w:sz w:val="28"/>
          <w:szCs w:val="28"/>
        </w:rPr>
        <w:t xml:space="preserve">Победителем запроса </w:t>
      </w:r>
      <w:r>
        <w:rPr>
          <w:bCs/>
          <w:sz w:val="28"/>
          <w:szCs w:val="28"/>
        </w:rPr>
        <w:t>котировок</w:t>
      </w:r>
      <w:r w:rsidRPr="00B661E4">
        <w:rPr>
          <w:bCs/>
          <w:sz w:val="28"/>
          <w:szCs w:val="28"/>
        </w:rPr>
        <w:t xml:space="preserve"> признается заявка участника, в которой предложены наиболее выгодные для заказчика условия. </w:t>
      </w:r>
    </w:p>
    <w:p w:rsidR="00B661E4" w:rsidRPr="00B661E4" w:rsidRDefault="00B661E4" w:rsidP="00B661E4">
      <w:pPr>
        <w:pStyle w:val="a6"/>
        <w:numPr>
          <w:ilvl w:val="2"/>
          <w:numId w:val="7"/>
        </w:numPr>
        <w:suppressAutoHyphens/>
        <w:ind w:left="0" w:firstLine="709"/>
        <w:rPr>
          <w:sz w:val="28"/>
          <w:szCs w:val="28"/>
        </w:rPr>
      </w:pPr>
      <w:r w:rsidRPr="00B661E4">
        <w:rPr>
          <w:sz w:val="28"/>
          <w:szCs w:val="28"/>
        </w:rPr>
        <w:t>Участники и их представители не вправе участвовать в рассмотрении конкурсных заявок и изучении квалификации участников.</w:t>
      </w:r>
    </w:p>
    <w:p w:rsidR="00B661E4" w:rsidRPr="00E2337A" w:rsidRDefault="00B661E4" w:rsidP="00B661E4">
      <w:pPr>
        <w:pStyle w:val="a6"/>
        <w:suppressAutoHyphens/>
        <w:ind w:left="709" w:firstLine="0"/>
        <w:rPr>
          <w:sz w:val="28"/>
          <w:szCs w:val="28"/>
        </w:rPr>
      </w:pPr>
    </w:p>
    <w:p w:rsidR="003118EF" w:rsidRPr="00E2337A" w:rsidRDefault="003118EF" w:rsidP="003118EF">
      <w:pPr>
        <w:pStyle w:val="a6"/>
        <w:suppressAutoHyphens/>
        <w:ind w:left="709" w:firstLine="0"/>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3118EF" w:rsidRPr="00E2337A" w:rsidRDefault="003118EF" w:rsidP="003118EF">
      <w:pPr>
        <w:rPr>
          <w:sz w:val="28"/>
          <w:szCs w:val="28"/>
        </w:rPr>
      </w:pPr>
    </w:p>
    <w:p w:rsidR="003118EF" w:rsidRPr="00E2337A" w:rsidRDefault="003118EF" w:rsidP="003118EF">
      <w:pPr>
        <w:pStyle w:val="a3"/>
        <w:numPr>
          <w:ilvl w:val="2"/>
          <w:numId w:val="7"/>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3118EF" w:rsidRPr="00E2337A" w:rsidRDefault="003118EF" w:rsidP="003118EF">
      <w:pPr>
        <w:pStyle w:val="a3"/>
        <w:numPr>
          <w:ilvl w:val="2"/>
          <w:numId w:val="7"/>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3118EF" w:rsidRPr="00E2337A" w:rsidRDefault="003118EF" w:rsidP="003118EF">
      <w:pPr>
        <w:pStyle w:val="a3"/>
        <w:numPr>
          <w:ilvl w:val="2"/>
          <w:numId w:val="7"/>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3118EF" w:rsidRPr="00765F03" w:rsidRDefault="003118EF" w:rsidP="003118EF">
      <w:pPr>
        <w:pStyle w:val="a3"/>
        <w:numPr>
          <w:ilvl w:val="2"/>
          <w:numId w:val="7"/>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3118EF" w:rsidRPr="00765F03" w:rsidRDefault="003118EF" w:rsidP="003118EF">
      <w:pPr>
        <w:pStyle w:val="a3"/>
        <w:numPr>
          <w:ilvl w:val="2"/>
          <w:numId w:val="7"/>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118EF" w:rsidRPr="00E2337A" w:rsidRDefault="003118EF" w:rsidP="003118EF">
      <w:pPr>
        <w:pStyle w:val="a3"/>
        <w:numPr>
          <w:ilvl w:val="2"/>
          <w:numId w:val="7"/>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3118EF" w:rsidRPr="00E2337A" w:rsidRDefault="003118EF" w:rsidP="003118EF">
      <w:pPr>
        <w:pStyle w:val="a3"/>
        <w:numPr>
          <w:ilvl w:val="2"/>
          <w:numId w:val="7"/>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3118EF" w:rsidRPr="00E2337A" w:rsidRDefault="003118EF" w:rsidP="003118EF">
      <w:pPr>
        <w:rPr>
          <w:sz w:val="28"/>
          <w:szCs w:val="28"/>
        </w:rPr>
      </w:pPr>
    </w:p>
    <w:p w:rsidR="003118EF" w:rsidRDefault="003118EF" w:rsidP="003118EF">
      <w:pPr>
        <w:pStyle w:val="a6"/>
        <w:numPr>
          <w:ilvl w:val="2"/>
          <w:numId w:val="7"/>
        </w:numPr>
        <w:suppressAutoHyphens/>
        <w:ind w:left="0" w:firstLine="709"/>
        <w:rPr>
          <w:sz w:val="28"/>
          <w:szCs w:val="28"/>
        </w:rPr>
      </w:pPr>
      <w:r w:rsidRPr="00E2337A">
        <w:rPr>
          <w:sz w:val="28"/>
          <w:szCs w:val="28"/>
        </w:rPr>
        <w:t>Запрос котировок признается несостоявшимся, если:</w:t>
      </w:r>
    </w:p>
    <w:p w:rsidR="0088554E" w:rsidRPr="00E2337A" w:rsidRDefault="0088554E" w:rsidP="0088554E">
      <w:pPr>
        <w:pStyle w:val="a6"/>
        <w:suppressAutoHyphens/>
        <w:ind w:left="709" w:firstLine="0"/>
        <w:rPr>
          <w:sz w:val="28"/>
          <w:szCs w:val="28"/>
        </w:rPr>
      </w:pPr>
      <w:r>
        <w:rPr>
          <w:sz w:val="28"/>
          <w:szCs w:val="28"/>
        </w:rPr>
        <w:t>1)</w:t>
      </w:r>
      <w:r w:rsidRPr="0088554E">
        <w:rPr>
          <w:sz w:val="28"/>
          <w:szCs w:val="28"/>
        </w:rPr>
        <w:t xml:space="preserve"> </w:t>
      </w:r>
      <w:r w:rsidRPr="000F2E8B">
        <w:rPr>
          <w:sz w:val="28"/>
          <w:szCs w:val="28"/>
        </w:rPr>
        <w:t xml:space="preserve">На участие в запросе </w:t>
      </w:r>
      <w:r>
        <w:rPr>
          <w:sz w:val="28"/>
          <w:szCs w:val="28"/>
        </w:rPr>
        <w:t xml:space="preserve">котировок </w:t>
      </w:r>
      <w:r w:rsidRPr="000F2E8B">
        <w:rPr>
          <w:sz w:val="28"/>
          <w:szCs w:val="28"/>
        </w:rPr>
        <w:t xml:space="preserve"> не подано ни одной заявки;</w:t>
      </w:r>
    </w:p>
    <w:p w:rsidR="003118EF" w:rsidRPr="00E2337A" w:rsidRDefault="0088554E" w:rsidP="003118EF">
      <w:pPr>
        <w:pStyle w:val="a6"/>
        <w:suppressAutoHyphens/>
        <w:rPr>
          <w:sz w:val="28"/>
          <w:szCs w:val="28"/>
        </w:rPr>
      </w:pPr>
      <w:r>
        <w:rPr>
          <w:sz w:val="28"/>
          <w:szCs w:val="28"/>
        </w:rPr>
        <w:t>2</w:t>
      </w:r>
      <w:r w:rsidR="003118EF" w:rsidRPr="00E2337A">
        <w:rPr>
          <w:sz w:val="28"/>
          <w:szCs w:val="28"/>
        </w:rPr>
        <w:t xml:space="preserve">) на участие в запросе котировок подано менее </w:t>
      </w:r>
      <w:r w:rsidR="003118EF">
        <w:rPr>
          <w:sz w:val="28"/>
          <w:szCs w:val="28"/>
        </w:rPr>
        <w:t>2</w:t>
      </w:r>
      <w:r w:rsidR="003118EF" w:rsidRPr="00E2337A">
        <w:rPr>
          <w:sz w:val="28"/>
          <w:szCs w:val="28"/>
        </w:rPr>
        <w:t xml:space="preserve"> </w:t>
      </w:r>
      <w:r w:rsidR="003118EF">
        <w:rPr>
          <w:sz w:val="28"/>
          <w:szCs w:val="28"/>
        </w:rPr>
        <w:t xml:space="preserve">(двух) </w:t>
      </w:r>
      <w:r w:rsidR="003118EF" w:rsidRPr="00E2337A">
        <w:rPr>
          <w:sz w:val="28"/>
          <w:szCs w:val="28"/>
        </w:rPr>
        <w:t>котировочных заявок;</w:t>
      </w:r>
    </w:p>
    <w:p w:rsidR="003118EF" w:rsidRPr="00E2337A" w:rsidRDefault="0088554E" w:rsidP="003118EF">
      <w:pPr>
        <w:pStyle w:val="a6"/>
        <w:suppressAutoHyphens/>
        <w:rPr>
          <w:sz w:val="28"/>
          <w:szCs w:val="28"/>
        </w:rPr>
      </w:pPr>
      <w:r>
        <w:rPr>
          <w:sz w:val="28"/>
          <w:szCs w:val="28"/>
        </w:rPr>
        <w:t>3</w:t>
      </w:r>
      <w:r w:rsidR="003118EF" w:rsidRPr="00E2337A">
        <w:rPr>
          <w:sz w:val="28"/>
          <w:szCs w:val="28"/>
        </w:rPr>
        <w:t>) по итогам рассмотрения и оценки котировочных заявок только одна котировочная заявка признана соответствующей котировочной документации;</w:t>
      </w:r>
    </w:p>
    <w:p w:rsidR="003118EF" w:rsidRPr="00E2337A" w:rsidRDefault="0088554E" w:rsidP="003118EF">
      <w:pPr>
        <w:autoSpaceDE w:val="0"/>
        <w:autoSpaceDN w:val="0"/>
        <w:adjustRightInd w:val="0"/>
        <w:ind w:firstLine="709"/>
        <w:jc w:val="both"/>
        <w:rPr>
          <w:sz w:val="28"/>
          <w:szCs w:val="28"/>
        </w:rPr>
      </w:pPr>
      <w:r>
        <w:rPr>
          <w:sz w:val="28"/>
          <w:szCs w:val="28"/>
        </w:rPr>
        <w:lastRenderedPageBreak/>
        <w:t>4</w:t>
      </w:r>
      <w:r w:rsidR="003118EF" w:rsidRPr="00E2337A">
        <w:rPr>
          <w:sz w:val="28"/>
          <w:szCs w:val="28"/>
        </w:rPr>
        <w:t>) все котировочные заявки признаны несоответствующими котировочной документации;</w:t>
      </w:r>
    </w:p>
    <w:p w:rsidR="003118EF" w:rsidRPr="00E2337A" w:rsidRDefault="0088554E" w:rsidP="003118EF">
      <w:pPr>
        <w:autoSpaceDE w:val="0"/>
        <w:autoSpaceDN w:val="0"/>
        <w:adjustRightInd w:val="0"/>
        <w:ind w:firstLine="709"/>
        <w:jc w:val="both"/>
        <w:rPr>
          <w:sz w:val="28"/>
          <w:szCs w:val="28"/>
        </w:rPr>
      </w:pPr>
      <w:r>
        <w:rPr>
          <w:sz w:val="28"/>
          <w:szCs w:val="28"/>
        </w:rPr>
        <w:t>5</w:t>
      </w:r>
      <w:r w:rsidR="003118EF" w:rsidRPr="00E2337A">
        <w:rPr>
          <w:sz w:val="28"/>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3118EF" w:rsidRPr="00E2337A" w:rsidRDefault="003118EF" w:rsidP="003118EF">
      <w:pPr>
        <w:pStyle w:val="a6"/>
        <w:numPr>
          <w:ilvl w:val="2"/>
          <w:numId w:val="7"/>
        </w:numPr>
        <w:suppressAutoHyphens/>
        <w:ind w:left="0" w:firstLine="709"/>
        <w:rPr>
          <w:sz w:val="28"/>
          <w:szCs w:val="28"/>
        </w:rPr>
      </w:pPr>
      <w:proofErr w:type="gramStart"/>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3118EF" w:rsidRPr="00E2337A" w:rsidRDefault="003118EF" w:rsidP="003118EF">
      <w:pPr>
        <w:pStyle w:val="a6"/>
        <w:suppressAutoHyphens/>
        <w:ind w:firstLine="0"/>
        <w:rPr>
          <w:sz w:val="28"/>
          <w:szCs w:val="28"/>
        </w:rPr>
      </w:pPr>
    </w:p>
    <w:p w:rsidR="003118EF" w:rsidRPr="00E2337A" w:rsidRDefault="003118EF" w:rsidP="003118EF">
      <w:pPr>
        <w:pStyle w:val="3"/>
        <w:numPr>
          <w:ilvl w:val="1"/>
          <w:numId w:val="7"/>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3118EF" w:rsidRPr="00E2337A" w:rsidRDefault="003118EF" w:rsidP="003118EF">
      <w:pPr>
        <w:rPr>
          <w:sz w:val="28"/>
          <w:szCs w:val="28"/>
        </w:rPr>
      </w:pPr>
    </w:p>
    <w:p w:rsidR="003118EF" w:rsidRPr="00044658" w:rsidRDefault="003118EF" w:rsidP="003118EF">
      <w:pPr>
        <w:pStyle w:val="a3"/>
        <w:numPr>
          <w:ilvl w:val="2"/>
          <w:numId w:val="7"/>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118EF" w:rsidRPr="00044658" w:rsidRDefault="003118EF" w:rsidP="003118EF">
      <w:pPr>
        <w:pStyle w:val="a3"/>
        <w:numPr>
          <w:ilvl w:val="2"/>
          <w:numId w:val="7"/>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3118EF" w:rsidRPr="00044658" w:rsidRDefault="003118EF" w:rsidP="003118EF">
      <w:pPr>
        <w:pStyle w:val="a3"/>
        <w:numPr>
          <w:ilvl w:val="2"/>
          <w:numId w:val="7"/>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3118EF" w:rsidRPr="00044658" w:rsidRDefault="003118EF" w:rsidP="003118EF">
      <w:pPr>
        <w:pStyle w:val="a3"/>
        <w:numPr>
          <w:ilvl w:val="2"/>
          <w:numId w:val="7"/>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3118EF" w:rsidRPr="00044658" w:rsidRDefault="003118EF" w:rsidP="003118EF">
      <w:pPr>
        <w:pStyle w:val="a3"/>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w:t>
      </w:r>
      <w:r w:rsidRPr="00044658">
        <w:rPr>
          <w:sz w:val="28"/>
          <w:szCs w:val="28"/>
        </w:rPr>
        <w:lastRenderedPageBreak/>
        <w:t>указанной в заявке такого участника при условии сохранения остальных положений заявки без изменений.</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118EF" w:rsidRPr="00044658" w:rsidRDefault="003118EF" w:rsidP="003118EF">
      <w:pPr>
        <w:pStyle w:val="a3"/>
        <w:numPr>
          <w:ilvl w:val="2"/>
          <w:numId w:val="7"/>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3118EF" w:rsidRPr="00765F03" w:rsidRDefault="003118EF" w:rsidP="003118EF">
      <w:pPr>
        <w:pStyle w:val="a3"/>
        <w:numPr>
          <w:ilvl w:val="2"/>
          <w:numId w:val="7"/>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3118EF" w:rsidRPr="00765F03" w:rsidRDefault="003118EF" w:rsidP="003118EF">
      <w:pPr>
        <w:pStyle w:val="a3"/>
        <w:numPr>
          <w:ilvl w:val="2"/>
          <w:numId w:val="7"/>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118EF" w:rsidRPr="00044658" w:rsidRDefault="003118EF" w:rsidP="003118EF">
      <w:pPr>
        <w:pStyle w:val="a3"/>
        <w:numPr>
          <w:ilvl w:val="2"/>
          <w:numId w:val="7"/>
        </w:numPr>
        <w:tabs>
          <w:tab w:val="left" w:pos="1843"/>
        </w:tabs>
        <w:ind w:left="0" w:firstLine="709"/>
        <w:jc w:val="both"/>
        <w:rPr>
          <w:sz w:val="28"/>
          <w:szCs w:val="28"/>
        </w:rPr>
      </w:pPr>
      <w:r w:rsidRPr="00765F03">
        <w:rPr>
          <w:sz w:val="28"/>
          <w:szCs w:val="28"/>
        </w:rPr>
        <w:lastRenderedPageBreak/>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3118EF" w:rsidRDefault="003118EF" w:rsidP="003118EF">
      <w:pPr>
        <w:pStyle w:val="a3"/>
        <w:numPr>
          <w:ilvl w:val="2"/>
          <w:numId w:val="7"/>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A0040" w:rsidRDefault="00DA0040" w:rsidP="00DA0040">
      <w:pPr>
        <w:pStyle w:val="a3"/>
        <w:tabs>
          <w:tab w:val="left" w:pos="1843"/>
        </w:tabs>
        <w:ind w:left="709"/>
        <w:jc w:val="both"/>
        <w:rPr>
          <w:sz w:val="28"/>
          <w:szCs w:val="28"/>
        </w:rPr>
      </w:pPr>
    </w:p>
    <w:p w:rsidR="00DA0040" w:rsidRPr="00044658" w:rsidRDefault="00DA0040" w:rsidP="00DA0040">
      <w:pPr>
        <w:pStyle w:val="a3"/>
        <w:tabs>
          <w:tab w:val="left" w:pos="1843"/>
        </w:tabs>
        <w:ind w:left="709"/>
        <w:jc w:val="both"/>
        <w:rPr>
          <w:sz w:val="28"/>
          <w:szCs w:val="28"/>
        </w:rPr>
      </w:pPr>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3118EF" w:rsidRPr="00E2337A" w:rsidRDefault="003118EF" w:rsidP="003118EF">
      <w:pPr>
        <w:rPr>
          <w:sz w:val="28"/>
          <w:szCs w:val="28"/>
        </w:rPr>
      </w:pP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3118EF" w:rsidRPr="00406AFE" w:rsidRDefault="003118EF" w:rsidP="003118EF">
      <w:pPr>
        <w:pStyle w:val="a3"/>
        <w:numPr>
          <w:ilvl w:val="2"/>
          <w:numId w:val="7"/>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3118EF" w:rsidRPr="00406AFE" w:rsidRDefault="003118EF" w:rsidP="003118EF">
      <w:pPr>
        <w:pStyle w:val="a3"/>
        <w:numPr>
          <w:ilvl w:val="2"/>
          <w:numId w:val="7"/>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3118EF" w:rsidRPr="00E2337A" w:rsidRDefault="003118EF" w:rsidP="003118EF">
      <w:pPr>
        <w:pStyle w:val="a3"/>
        <w:numPr>
          <w:ilvl w:val="2"/>
          <w:numId w:val="7"/>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3118EF" w:rsidRDefault="003118EF" w:rsidP="003118EF">
      <w:pPr>
        <w:pStyle w:val="a3"/>
        <w:numPr>
          <w:ilvl w:val="2"/>
          <w:numId w:val="7"/>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lastRenderedPageBreak/>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3118EF" w:rsidRPr="00E2337A" w:rsidRDefault="003118EF" w:rsidP="003118EF">
      <w:pPr>
        <w:pStyle w:val="a3"/>
        <w:numPr>
          <w:ilvl w:val="2"/>
          <w:numId w:val="7"/>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3118EF" w:rsidRPr="00E2337A" w:rsidRDefault="003118EF" w:rsidP="003118EF">
      <w:pPr>
        <w:rPr>
          <w:sz w:val="28"/>
          <w:szCs w:val="28"/>
        </w:rPr>
      </w:pPr>
    </w:p>
    <w:p w:rsidR="003118EF" w:rsidRPr="00E2337A" w:rsidRDefault="003118EF" w:rsidP="003118EF">
      <w:pPr>
        <w:pStyle w:val="a3"/>
        <w:numPr>
          <w:ilvl w:val="2"/>
          <w:numId w:val="7"/>
        </w:numPr>
        <w:tabs>
          <w:tab w:val="left" w:pos="1843"/>
          <w:tab w:val="left" w:pos="2552"/>
        </w:tabs>
        <w:ind w:left="0" w:firstLine="709"/>
        <w:jc w:val="both"/>
        <w:rPr>
          <w:sz w:val="28"/>
          <w:szCs w:val="28"/>
        </w:rPr>
      </w:pPr>
      <w:r w:rsidRPr="00E2337A">
        <w:rPr>
          <w:sz w:val="28"/>
          <w:szCs w:val="28"/>
        </w:rPr>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3118EF" w:rsidRPr="00E2337A" w:rsidRDefault="003118EF" w:rsidP="003118EF">
      <w:pPr>
        <w:pStyle w:val="a3"/>
        <w:numPr>
          <w:ilvl w:val="2"/>
          <w:numId w:val="7"/>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3118EF" w:rsidRPr="00E2337A" w:rsidRDefault="003118EF" w:rsidP="003118EF">
      <w:pPr>
        <w:pStyle w:val="a3"/>
        <w:numPr>
          <w:ilvl w:val="3"/>
          <w:numId w:val="7"/>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3118EF" w:rsidRPr="00E2337A" w:rsidRDefault="003118EF" w:rsidP="003118EF">
      <w:pPr>
        <w:pStyle w:val="a3"/>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3118EF" w:rsidRPr="00E2337A" w:rsidRDefault="003118EF" w:rsidP="003118EF">
      <w:pPr>
        <w:pStyle w:val="a3"/>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3118EF" w:rsidRPr="00E2337A" w:rsidRDefault="003118EF" w:rsidP="003118EF">
      <w:pPr>
        <w:pStyle w:val="a3"/>
        <w:ind w:left="0" w:firstLine="709"/>
        <w:jc w:val="both"/>
        <w:rPr>
          <w:sz w:val="28"/>
          <w:szCs w:val="28"/>
        </w:rPr>
      </w:pPr>
      <w:r w:rsidRPr="00E2337A">
        <w:rPr>
          <w:sz w:val="28"/>
          <w:szCs w:val="28"/>
        </w:rPr>
        <w:t xml:space="preserve">в) расчет предлагаемой цены договора (лота) и ее обоснование, </w:t>
      </w:r>
    </w:p>
    <w:p w:rsidR="003118EF" w:rsidRPr="00E2337A" w:rsidRDefault="003118EF" w:rsidP="003118EF">
      <w:pPr>
        <w:pStyle w:val="a3"/>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3118EF" w:rsidRPr="00E2337A" w:rsidRDefault="003118EF" w:rsidP="003118EF">
      <w:pPr>
        <w:pStyle w:val="a3"/>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3118EF" w:rsidRPr="00E2337A" w:rsidRDefault="003118EF" w:rsidP="003118EF">
      <w:pPr>
        <w:pStyle w:val="a3"/>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3118EF" w:rsidRPr="00E2337A" w:rsidRDefault="003118EF" w:rsidP="003118EF">
      <w:pPr>
        <w:pStyle w:val="a3"/>
        <w:numPr>
          <w:ilvl w:val="3"/>
          <w:numId w:val="7"/>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3118EF" w:rsidRPr="00E2337A" w:rsidRDefault="003118EF" w:rsidP="003118EF">
      <w:pPr>
        <w:pStyle w:val="a3"/>
        <w:numPr>
          <w:ilvl w:val="3"/>
          <w:numId w:val="7"/>
        </w:numPr>
        <w:tabs>
          <w:tab w:val="left" w:pos="1843"/>
        </w:tabs>
        <w:ind w:left="0" w:firstLine="709"/>
        <w:jc w:val="both"/>
        <w:rPr>
          <w:sz w:val="28"/>
          <w:szCs w:val="28"/>
        </w:rPr>
      </w:pPr>
      <w:r w:rsidRPr="00E2337A">
        <w:rPr>
          <w:sz w:val="28"/>
          <w:szCs w:val="28"/>
        </w:rPr>
        <w:lastRenderedPageBreak/>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118EF" w:rsidRPr="00E2337A" w:rsidRDefault="003118EF" w:rsidP="003118EF">
      <w:pPr>
        <w:pStyle w:val="a3"/>
        <w:numPr>
          <w:ilvl w:val="2"/>
          <w:numId w:val="7"/>
        </w:numPr>
        <w:tabs>
          <w:tab w:val="left" w:pos="1843"/>
        </w:tabs>
        <w:ind w:left="0" w:firstLine="709"/>
        <w:jc w:val="both"/>
        <w:rPr>
          <w:sz w:val="28"/>
          <w:szCs w:val="28"/>
        </w:rPr>
      </w:pPr>
      <w:r w:rsidRPr="00E2337A">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3118EF" w:rsidRPr="00E2337A" w:rsidRDefault="003118EF" w:rsidP="003118EF">
      <w:pPr>
        <w:pStyle w:val="a3"/>
        <w:numPr>
          <w:ilvl w:val="2"/>
          <w:numId w:val="7"/>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3118EF" w:rsidRPr="00E2337A" w:rsidRDefault="003118EF" w:rsidP="003118EF">
      <w:pPr>
        <w:pStyle w:val="a3"/>
        <w:numPr>
          <w:ilvl w:val="2"/>
          <w:numId w:val="7"/>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3118EF" w:rsidRPr="00E2337A" w:rsidRDefault="003118EF" w:rsidP="003118EF">
      <w:pPr>
        <w:pStyle w:val="a3"/>
        <w:ind w:left="709"/>
        <w:jc w:val="both"/>
        <w:rPr>
          <w:sz w:val="28"/>
          <w:szCs w:val="28"/>
        </w:rPr>
      </w:pPr>
    </w:p>
    <w:p w:rsidR="003118EF" w:rsidRPr="00EA01E2" w:rsidRDefault="003118EF" w:rsidP="003118EF">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3118EF" w:rsidRPr="00E2337A" w:rsidRDefault="003118EF" w:rsidP="003118EF">
      <w:pPr>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3118EF" w:rsidRPr="00E2337A" w:rsidRDefault="003118EF" w:rsidP="003118EF">
      <w:pPr>
        <w:rPr>
          <w:sz w:val="28"/>
          <w:szCs w:val="28"/>
        </w:rPr>
      </w:pPr>
    </w:p>
    <w:p w:rsidR="003118EF" w:rsidRPr="00E2337A" w:rsidRDefault="003118EF" w:rsidP="003118EF">
      <w:pPr>
        <w:pStyle w:val="a6"/>
        <w:numPr>
          <w:ilvl w:val="2"/>
          <w:numId w:val="7"/>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sidR="00DA0040">
        <w:rPr>
          <w:sz w:val="28"/>
          <w:szCs w:val="28"/>
        </w:rPr>
        <w:t xml:space="preserve"> </w:t>
      </w:r>
      <w:r w:rsidRPr="00E2337A">
        <w:rPr>
          <w:sz w:val="28"/>
          <w:szCs w:val="28"/>
        </w:rPr>
        <w:t>представленным и не рассматривается.</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В котировочной заявке должны быть представлены:</w:t>
      </w:r>
    </w:p>
    <w:p w:rsidR="003118EF" w:rsidRPr="00570A73" w:rsidRDefault="003118EF" w:rsidP="003118EF">
      <w:pPr>
        <w:pStyle w:val="a6"/>
        <w:numPr>
          <w:ilvl w:val="3"/>
          <w:numId w:val="7"/>
        </w:numPr>
        <w:tabs>
          <w:tab w:val="left" w:pos="1440"/>
          <w:tab w:val="left" w:pos="1701"/>
        </w:tabs>
        <w:suppressAutoHyphens/>
        <w:ind w:left="0" w:firstLine="709"/>
        <w:rPr>
          <w:sz w:val="28"/>
          <w:szCs w:val="28"/>
        </w:rPr>
      </w:pPr>
      <w:r w:rsidRPr="00E2337A">
        <w:rPr>
          <w:sz w:val="28"/>
          <w:szCs w:val="28"/>
        </w:rPr>
        <w:lastRenderedPageBreak/>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Pr>
          <w:sz w:val="28"/>
          <w:szCs w:val="28"/>
        </w:rPr>
        <w:t xml:space="preserve"> (в свободной форме)</w:t>
      </w:r>
      <w:r w:rsidRPr="00570A73">
        <w:rPr>
          <w:sz w:val="28"/>
          <w:szCs w:val="28"/>
        </w:rPr>
        <w:t>;</w:t>
      </w:r>
    </w:p>
    <w:p w:rsidR="003118EF" w:rsidRPr="00E2337A" w:rsidRDefault="003118EF" w:rsidP="003118EF">
      <w:pPr>
        <w:pStyle w:val="a6"/>
        <w:numPr>
          <w:ilvl w:val="3"/>
          <w:numId w:val="7"/>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3118EF" w:rsidRPr="003F605D" w:rsidRDefault="003118EF" w:rsidP="003118EF">
      <w:pPr>
        <w:pStyle w:val="a6"/>
        <w:numPr>
          <w:ilvl w:val="3"/>
          <w:numId w:val="7"/>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Pr>
          <w:sz w:val="28"/>
          <w:szCs w:val="28"/>
        </w:rPr>
        <w:t>печатью и упол</w:t>
      </w:r>
      <w:r w:rsidRPr="003F605D">
        <w:rPr>
          <w:sz w:val="28"/>
          <w:szCs w:val="28"/>
        </w:rPr>
        <w:t>номоч</w:t>
      </w:r>
      <w:r>
        <w:rPr>
          <w:sz w:val="28"/>
          <w:szCs w:val="28"/>
        </w:rPr>
        <w:t>ен</w:t>
      </w:r>
      <w:r w:rsidRPr="003F605D">
        <w:rPr>
          <w:sz w:val="28"/>
          <w:szCs w:val="28"/>
        </w:rPr>
        <w:t>ным представителем участника.</w:t>
      </w:r>
    </w:p>
    <w:p w:rsidR="003118EF" w:rsidRDefault="003118EF" w:rsidP="003118EF">
      <w:pPr>
        <w:pStyle w:val="a6"/>
        <w:numPr>
          <w:ilvl w:val="3"/>
          <w:numId w:val="7"/>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118EF" w:rsidRPr="000A621E" w:rsidRDefault="003118EF" w:rsidP="003118EF">
      <w:pPr>
        <w:pStyle w:val="a6"/>
        <w:numPr>
          <w:ilvl w:val="3"/>
          <w:numId w:val="7"/>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3118EF" w:rsidRPr="003F605D" w:rsidRDefault="003118EF" w:rsidP="003118EF">
      <w:pPr>
        <w:pStyle w:val="a6"/>
        <w:numPr>
          <w:ilvl w:val="3"/>
          <w:numId w:val="7"/>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3118EF" w:rsidRPr="00E2337A" w:rsidRDefault="003118EF" w:rsidP="003118EF">
      <w:pPr>
        <w:pStyle w:val="a6"/>
        <w:numPr>
          <w:ilvl w:val="3"/>
          <w:numId w:val="7"/>
        </w:numPr>
        <w:tabs>
          <w:tab w:val="left" w:pos="1440"/>
          <w:tab w:val="left" w:pos="1843"/>
        </w:tabs>
        <w:suppressAutoHyphens/>
        <w:ind w:left="0" w:firstLine="709"/>
        <w:rPr>
          <w:sz w:val="28"/>
          <w:szCs w:val="28"/>
        </w:rPr>
      </w:pPr>
      <w:r w:rsidRPr="003F605D">
        <w:rPr>
          <w:sz w:val="28"/>
          <w:szCs w:val="28"/>
        </w:rPr>
        <w:lastRenderedPageBreak/>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3118EF" w:rsidRPr="00E2337A" w:rsidRDefault="003118EF" w:rsidP="003118EF">
      <w:pPr>
        <w:pStyle w:val="a6"/>
        <w:numPr>
          <w:ilvl w:val="3"/>
          <w:numId w:val="7"/>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3118EF" w:rsidRPr="00E2337A" w:rsidRDefault="003118EF" w:rsidP="003118EF">
      <w:pPr>
        <w:pStyle w:val="a6"/>
        <w:tabs>
          <w:tab w:val="left" w:pos="1440"/>
        </w:tabs>
        <w:suppressAutoHyphens/>
        <w:ind w:left="709" w:firstLine="0"/>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3118EF" w:rsidRPr="00E2337A" w:rsidRDefault="003118EF" w:rsidP="003118EF">
      <w:pPr>
        <w:rPr>
          <w:sz w:val="28"/>
          <w:szCs w:val="28"/>
        </w:rPr>
      </w:pPr>
    </w:p>
    <w:p w:rsidR="003118EF" w:rsidRPr="00E2337A" w:rsidRDefault="003118EF" w:rsidP="003118EF">
      <w:pPr>
        <w:pStyle w:val="a6"/>
        <w:numPr>
          <w:ilvl w:val="2"/>
          <w:numId w:val="7"/>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3118EF" w:rsidRPr="00E2337A" w:rsidRDefault="003118EF" w:rsidP="003118EF">
      <w:pPr>
        <w:pStyle w:val="a6"/>
        <w:numPr>
          <w:ilvl w:val="2"/>
          <w:numId w:val="7"/>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3118EF" w:rsidRDefault="003118EF" w:rsidP="003118EF">
      <w:pPr>
        <w:pStyle w:val="a6"/>
        <w:numPr>
          <w:ilvl w:val="2"/>
          <w:numId w:val="7"/>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3118EF" w:rsidRPr="00E2337A" w:rsidRDefault="003118EF" w:rsidP="003118EF">
      <w:pPr>
        <w:pStyle w:val="a6"/>
        <w:numPr>
          <w:ilvl w:val="2"/>
          <w:numId w:val="7"/>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3118EF" w:rsidRPr="00E2337A" w:rsidRDefault="003118EF" w:rsidP="003118EF">
      <w:pPr>
        <w:pStyle w:val="a6"/>
        <w:suppressAutoHyphens/>
        <w:ind w:left="709" w:firstLine="0"/>
        <w:rPr>
          <w:sz w:val="28"/>
          <w:szCs w:val="28"/>
        </w:rPr>
      </w:pPr>
    </w:p>
    <w:p w:rsidR="003118EF" w:rsidRPr="00E2337A" w:rsidRDefault="003118EF" w:rsidP="003118EF">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3118EF" w:rsidRPr="00E2337A" w:rsidRDefault="003118EF" w:rsidP="003118EF">
      <w:pPr>
        <w:rPr>
          <w:sz w:val="28"/>
          <w:szCs w:val="28"/>
        </w:rPr>
      </w:pPr>
    </w:p>
    <w:p w:rsidR="003118EF" w:rsidRPr="00E2337A" w:rsidRDefault="003118EF" w:rsidP="003118EF">
      <w:pPr>
        <w:pStyle w:val="a3"/>
        <w:numPr>
          <w:ilvl w:val="2"/>
          <w:numId w:val="7"/>
        </w:numPr>
        <w:ind w:left="0" w:firstLine="709"/>
        <w:jc w:val="both"/>
        <w:rPr>
          <w:sz w:val="28"/>
          <w:szCs w:val="28"/>
        </w:rPr>
      </w:pPr>
      <w:r w:rsidRPr="00E2337A">
        <w:rPr>
          <w:sz w:val="28"/>
          <w:szCs w:val="28"/>
        </w:rPr>
        <w:t xml:space="preserve">Котировочная заявка на бумажном носителе подается по адресу и в сроки, указанные в </w:t>
      </w:r>
      <w:r w:rsidRPr="00FD601D">
        <w:rPr>
          <w:sz w:val="28"/>
          <w:szCs w:val="28"/>
        </w:rPr>
        <w:t>пункте 1.</w:t>
      </w:r>
      <w:r w:rsidR="00DA0040" w:rsidRPr="00FD601D">
        <w:rPr>
          <w:sz w:val="28"/>
          <w:szCs w:val="28"/>
        </w:rPr>
        <w:t>5</w:t>
      </w:r>
      <w:r w:rsidRPr="00FD601D">
        <w:rPr>
          <w:sz w:val="28"/>
          <w:szCs w:val="28"/>
        </w:rPr>
        <w:t>. котировочной</w:t>
      </w:r>
      <w:r w:rsidRPr="00E2337A">
        <w:rPr>
          <w:sz w:val="28"/>
          <w:szCs w:val="28"/>
        </w:rPr>
        <w:t xml:space="preserve"> документации и может быть </w:t>
      </w:r>
      <w:r w:rsidRPr="00E2337A">
        <w:rPr>
          <w:sz w:val="28"/>
          <w:szCs w:val="28"/>
        </w:rPr>
        <w:lastRenderedPageBreak/>
        <w:t>представлена как нарочно представителем участника, так и посредством почтовых отправлений.</w:t>
      </w:r>
    </w:p>
    <w:p w:rsidR="003118EF" w:rsidRPr="00E2337A" w:rsidRDefault="003118EF" w:rsidP="003118EF">
      <w:pPr>
        <w:pStyle w:val="a3"/>
        <w:ind w:left="0" w:firstLine="567"/>
        <w:jc w:val="both"/>
        <w:rPr>
          <w:sz w:val="28"/>
          <w:szCs w:val="28"/>
        </w:rPr>
      </w:pPr>
      <w:r w:rsidRPr="00E2337A">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3118EF" w:rsidRPr="00E2337A" w:rsidRDefault="003118EF" w:rsidP="003118EF">
      <w:pPr>
        <w:pStyle w:val="a3"/>
        <w:numPr>
          <w:ilvl w:val="2"/>
          <w:numId w:val="7"/>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3118EF" w:rsidRPr="00526097" w:rsidRDefault="003118EF" w:rsidP="003118EF">
      <w:pPr>
        <w:pStyle w:val="a3"/>
        <w:numPr>
          <w:ilvl w:val="2"/>
          <w:numId w:val="7"/>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 xml:space="preserve">(указать номер и наименование запроса </w:t>
      </w:r>
      <w:r w:rsidR="00AB6A95">
        <w:rPr>
          <w:i/>
          <w:sz w:val="28"/>
          <w:szCs w:val="28"/>
        </w:rPr>
        <w:t>котировок</w:t>
      </w:r>
      <w:r w:rsidRPr="00526097">
        <w:rPr>
          <w:i/>
          <w:sz w:val="28"/>
          <w:szCs w:val="28"/>
        </w:rPr>
        <w:t>)</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w:t>
      </w:r>
      <w:r w:rsidR="00DA0040">
        <w:rPr>
          <w:sz w:val="28"/>
          <w:szCs w:val="28"/>
        </w:rPr>
        <w:t xml:space="preserve"> свободной форме</w:t>
      </w:r>
      <w:r w:rsidRPr="00526097">
        <w:rPr>
          <w:sz w:val="28"/>
          <w:szCs w:val="28"/>
        </w:rPr>
        <w:t xml:space="preserve">), заверенную подписью и печатью (при ее наличии), и документы, указанные в </w:t>
      </w:r>
      <w:r w:rsidRPr="00B36AAD">
        <w:rPr>
          <w:sz w:val="28"/>
          <w:szCs w:val="28"/>
        </w:rPr>
        <w:t>пунктах 4</w:t>
      </w:r>
      <w:r w:rsidR="00561E62" w:rsidRPr="00B36AAD">
        <w:rPr>
          <w:sz w:val="28"/>
          <w:szCs w:val="28"/>
        </w:rPr>
        <w:t>.3.2</w:t>
      </w:r>
      <w:r w:rsidRPr="00B36AAD">
        <w:rPr>
          <w:sz w:val="28"/>
          <w:szCs w:val="28"/>
        </w:rPr>
        <w:t>.1, 6.1.7.</w:t>
      </w:r>
      <w:r w:rsidR="00B36AAD">
        <w:rPr>
          <w:sz w:val="28"/>
          <w:szCs w:val="28"/>
        </w:rPr>
        <w:t>, 6.6.</w:t>
      </w:r>
      <w:r w:rsidRPr="00B36AAD">
        <w:rPr>
          <w:sz w:val="28"/>
          <w:szCs w:val="28"/>
        </w:rPr>
        <w:t xml:space="preserve"> котировочной</w:t>
      </w:r>
      <w:r w:rsidRPr="00526097">
        <w:rPr>
          <w:sz w:val="28"/>
          <w:szCs w:val="28"/>
        </w:rPr>
        <w:t xml:space="preserve"> документации, а также сведения об участнике по форме приложения № 2 к котировочной документации, а также заявку на участие в запросе котировок </w:t>
      </w:r>
      <w:r w:rsidR="00EB5046">
        <w:rPr>
          <w:sz w:val="28"/>
          <w:szCs w:val="28"/>
        </w:rPr>
        <w:t xml:space="preserve">по </w:t>
      </w:r>
      <w:r w:rsidRPr="00526097">
        <w:rPr>
          <w:sz w:val="28"/>
          <w:szCs w:val="28"/>
        </w:rPr>
        <w:t>форме приложени</w:t>
      </w:r>
      <w:r w:rsidR="00EB5046">
        <w:rPr>
          <w:sz w:val="28"/>
          <w:szCs w:val="28"/>
        </w:rPr>
        <w:t>я</w:t>
      </w:r>
      <w:r w:rsidRPr="00526097">
        <w:rPr>
          <w:sz w:val="28"/>
          <w:szCs w:val="28"/>
        </w:rPr>
        <w:t xml:space="preserve"> №</w:t>
      </w:r>
      <w:r w:rsidR="00EB5046">
        <w:rPr>
          <w:sz w:val="28"/>
          <w:szCs w:val="28"/>
        </w:rPr>
        <w:t xml:space="preserve"> </w:t>
      </w:r>
      <w:r w:rsidRPr="00526097">
        <w:rPr>
          <w:sz w:val="28"/>
          <w:szCs w:val="28"/>
        </w:rPr>
        <w:t xml:space="preserve">1 к  котировочной документации. </w:t>
      </w:r>
      <w:proofErr w:type="gramEnd"/>
    </w:p>
    <w:p w:rsidR="003118EF" w:rsidRPr="00526097" w:rsidRDefault="003118EF" w:rsidP="003118EF">
      <w:pPr>
        <w:pStyle w:val="a3"/>
        <w:numPr>
          <w:ilvl w:val="2"/>
          <w:numId w:val="7"/>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w:t>
      </w:r>
      <w:proofErr w:type="gramStart"/>
      <w:r w:rsidRPr="00526097">
        <w:rPr>
          <w:sz w:val="28"/>
          <w:szCs w:val="28"/>
        </w:rPr>
        <w:t>о-</w:t>
      </w:r>
      <w:proofErr w:type="gramEnd"/>
      <w:r w:rsidRPr="00526097">
        <w:rPr>
          <w:sz w:val="28"/>
          <w:szCs w:val="28"/>
        </w:rPr>
        <w:t xml:space="preserve">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3118EF" w:rsidRPr="00E2337A" w:rsidRDefault="003118EF" w:rsidP="003118EF">
      <w:pPr>
        <w:pStyle w:val="a3"/>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3118EF" w:rsidRPr="00621F6B" w:rsidRDefault="003118EF" w:rsidP="003118EF">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w:t>
      </w:r>
      <w:r w:rsidRPr="00621F6B">
        <w:rPr>
          <w:sz w:val="28"/>
          <w:szCs w:val="28"/>
        </w:rPr>
        <w:lastRenderedPageBreak/>
        <w:t xml:space="preserve">предусмотренные пунктом 1.5 котировочной документации (если представление документов предусмотрено данным пунктом). </w:t>
      </w:r>
    </w:p>
    <w:p w:rsidR="003118EF" w:rsidRPr="00E2337A" w:rsidRDefault="003118EF" w:rsidP="003118EF">
      <w:pPr>
        <w:pStyle w:val="a3"/>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3118EF" w:rsidRPr="00621F6B" w:rsidRDefault="003118EF" w:rsidP="003118EF">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118EF" w:rsidRPr="00E2337A" w:rsidRDefault="003118EF" w:rsidP="003118EF">
      <w:pPr>
        <w:pStyle w:val="a3"/>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3118EF" w:rsidRPr="006F0787" w:rsidRDefault="003118EF" w:rsidP="003118EF">
      <w:pPr>
        <w:pStyle w:val="a3"/>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3118EF" w:rsidRPr="00E2337A" w:rsidRDefault="003118EF" w:rsidP="003118EF">
      <w:pPr>
        <w:pStyle w:val="a3"/>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3118EF" w:rsidRPr="00E2337A" w:rsidRDefault="003118EF" w:rsidP="003118EF">
      <w:pPr>
        <w:pStyle w:val="a3"/>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3118EF" w:rsidRPr="00E2337A" w:rsidRDefault="003118EF" w:rsidP="003118EF">
      <w:pPr>
        <w:pStyle w:val="a3"/>
        <w:numPr>
          <w:ilvl w:val="2"/>
          <w:numId w:val="4"/>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3118EF" w:rsidRPr="00E2337A" w:rsidRDefault="003118EF" w:rsidP="003118EF">
      <w:pPr>
        <w:pStyle w:val="a3"/>
        <w:numPr>
          <w:ilvl w:val="2"/>
          <w:numId w:val="4"/>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3118EF" w:rsidRPr="00E2337A" w:rsidRDefault="003118EF" w:rsidP="003118EF">
      <w:pPr>
        <w:pStyle w:val="a6"/>
        <w:suppressAutoHyphens/>
        <w:rPr>
          <w:sz w:val="28"/>
          <w:szCs w:val="28"/>
        </w:rPr>
      </w:pPr>
    </w:p>
    <w:p w:rsidR="003118EF" w:rsidRPr="00E2337A" w:rsidRDefault="003118EF" w:rsidP="003118EF">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Изменение и отзыв котировочных заявок</w:t>
      </w:r>
    </w:p>
    <w:p w:rsidR="003118EF" w:rsidRPr="00E2337A" w:rsidRDefault="003118EF" w:rsidP="003118EF">
      <w:pPr>
        <w:rPr>
          <w:sz w:val="28"/>
          <w:szCs w:val="28"/>
        </w:rPr>
      </w:pPr>
    </w:p>
    <w:p w:rsidR="003118EF" w:rsidRPr="00E2337A" w:rsidRDefault="003118EF" w:rsidP="003118EF">
      <w:pPr>
        <w:pStyle w:val="a6"/>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3118EF" w:rsidRPr="00E2337A" w:rsidRDefault="003118EF" w:rsidP="003118EF">
      <w:pPr>
        <w:pStyle w:val="11"/>
        <w:numPr>
          <w:ilvl w:val="2"/>
          <w:numId w:val="4"/>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3118EF" w:rsidRPr="00E2337A" w:rsidRDefault="003118EF" w:rsidP="003118EF">
      <w:pPr>
        <w:pStyle w:val="11"/>
        <w:numPr>
          <w:ilvl w:val="2"/>
          <w:numId w:val="4"/>
        </w:numPr>
        <w:ind w:left="0" w:firstLine="709"/>
        <w:rPr>
          <w:szCs w:val="28"/>
        </w:rPr>
      </w:pPr>
      <w:r w:rsidRPr="00E65FDA">
        <w:rPr>
          <w:szCs w:val="28"/>
        </w:rPr>
        <w:t>Для изменения заявки</w:t>
      </w:r>
      <w:r w:rsidRPr="00E2337A">
        <w:rPr>
          <w:szCs w:val="28"/>
        </w:rPr>
        <w:t>, представленной на бумажном носителе, необходимо до окончания срока подачи заявок представить по адресу, указанному 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3118EF" w:rsidRPr="00E2337A" w:rsidRDefault="003118EF" w:rsidP="003118EF">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3118EF" w:rsidRPr="00E2337A" w:rsidRDefault="003118EF" w:rsidP="003118EF">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3118EF" w:rsidRPr="00E2337A" w:rsidRDefault="003118EF" w:rsidP="003118EF">
      <w:pPr>
        <w:pStyle w:val="11"/>
        <w:numPr>
          <w:ilvl w:val="2"/>
          <w:numId w:val="4"/>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3118EF" w:rsidRPr="00E2337A" w:rsidRDefault="003118EF" w:rsidP="003118EF">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3118EF" w:rsidRPr="00E2337A" w:rsidRDefault="003118EF" w:rsidP="003118EF">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3118EF" w:rsidRPr="00E2337A" w:rsidRDefault="003118EF" w:rsidP="003118EF">
      <w:pPr>
        <w:ind w:firstLine="709"/>
        <w:jc w:val="both"/>
        <w:rPr>
          <w:rFonts w:eastAsia="MS Mincho"/>
          <w:sz w:val="28"/>
          <w:szCs w:val="28"/>
        </w:rPr>
      </w:pPr>
    </w:p>
    <w:p w:rsidR="003118EF" w:rsidRPr="00E2337A" w:rsidRDefault="003118EF" w:rsidP="003118EF">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3118EF" w:rsidRPr="00E2337A" w:rsidRDefault="003118EF" w:rsidP="003118EF">
      <w:pPr>
        <w:rPr>
          <w:sz w:val="28"/>
          <w:szCs w:val="28"/>
        </w:rPr>
      </w:pPr>
    </w:p>
    <w:p w:rsidR="003118EF" w:rsidRPr="00E2337A" w:rsidRDefault="003118EF" w:rsidP="003118EF">
      <w:pPr>
        <w:pStyle w:val="a8"/>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3118EF" w:rsidRPr="00E2337A" w:rsidRDefault="003118EF" w:rsidP="003118EF">
      <w:pPr>
        <w:pStyle w:val="a8"/>
        <w:numPr>
          <w:ilvl w:val="2"/>
          <w:numId w:val="5"/>
        </w:numPr>
        <w:ind w:left="0" w:firstLine="709"/>
        <w:rPr>
          <w:b w:val="0"/>
          <w:i w:val="0"/>
        </w:rPr>
      </w:pPr>
      <w:r w:rsidRPr="00E2337A">
        <w:rPr>
          <w:b w:val="0"/>
          <w:i w:val="0"/>
        </w:rPr>
        <w:lastRenderedPageBreak/>
        <w:t xml:space="preserve">Цены необходимо приводить в рублях с учетом всех возможных расходов участника. </w:t>
      </w:r>
    </w:p>
    <w:p w:rsidR="003118EF" w:rsidRPr="00E2337A" w:rsidRDefault="003118EF" w:rsidP="003118EF">
      <w:pPr>
        <w:pStyle w:val="a8"/>
        <w:numPr>
          <w:ilvl w:val="2"/>
          <w:numId w:val="5"/>
        </w:numPr>
        <w:ind w:left="0" w:firstLine="709"/>
        <w:rPr>
          <w:b w:val="0"/>
          <w:i w:val="0"/>
        </w:rPr>
      </w:pPr>
      <w:r w:rsidRPr="00E2337A">
        <w:rPr>
          <w:b w:val="0"/>
          <w:i w:val="0"/>
        </w:rPr>
        <w:t>Цены должны быть указаны с учетом НДС и без учета НДС.</w:t>
      </w:r>
    </w:p>
    <w:p w:rsidR="003118EF" w:rsidRPr="00E2337A" w:rsidRDefault="003118EF" w:rsidP="003118EF">
      <w:pPr>
        <w:pStyle w:val="a8"/>
        <w:numPr>
          <w:ilvl w:val="2"/>
          <w:numId w:val="5"/>
        </w:numPr>
        <w:ind w:left="0" w:firstLine="709"/>
        <w:rPr>
          <w:b w:val="0"/>
          <w:i w:val="0"/>
        </w:rPr>
      </w:pPr>
      <w:proofErr w:type="gramStart"/>
      <w:r w:rsidRPr="00E2337A">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3118EF" w:rsidRPr="00E2337A" w:rsidRDefault="003118EF" w:rsidP="003118EF">
      <w:pPr>
        <w:pStyle w:val="a8"/>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118EF" w:rsidRPr="00E2337A" w:rsidRDefault="003118EF" w:rsidP="003118EF">
      <w:pPr>
        <w:pStyle w:val="a8"/>
        <w:numPr>
          <w:ilvl w:val="2"/>
          <w:numId w:val="5"/>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3118EF" w:rsidRPr="00E2337A" w:rsidRDefault="003118EF" w:rsidP="003118EF">
      <w:pPr>
        <w:pStyle w:val="a8"/>
        <w:ind w:left="709" w:firstLine="0"/>
        <w:rPr>
          <w:b w:val="0"/>
          <w:i w:val="0"/>
        </w:rPr>
      </w:pPr>
    </w:p>
    <w:p w:rsidR="003118EF" w:rsidRPr="00E2337A" w:rsidRDefault="003118EF" w:rsidP="003118EF">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3118EF" w:rsidRPr="00E2337A" w:rsidRDefault="003118EF" w:rsidP="003118EF">
      <w:pPr>
        <w:ind w:firstLine="709"/>
        <w:jc w:val="both"/>
        <w:rPr>
          <w:sz w:val="28"/>
          <w:szCs w:val="28"/>
        </w:rPr>
      </w:pPr>
    </w:p>
    <w:p w:rsidR="00B36AAD" w:rsidRDefault="00B36AAD" w:rsidP="003118EF">
      <w:pPr>
        <w:pStyle w:val="a3"/>
        <w:numPr>
          <w:ilvl w:val="2"/>
          <w:numId w:val="5"/>
        </w:numPr>
        <w:ind w:left="0" w:firstLine="709"/>
        <w:jc w:val="both"/>
        <w:rPr>
          <w:sz w:val="28"/>
          <w:szCs w:val="28"/>
        </w:rPr>
      </w:pPr>
      <w:r w:rsidRPr="00B36AAD">
        <w:rPr>
          <w:sz w:val="28"/>
          <w:szCs w:val="28"/>
        </w:rPr>
        <w:t>В составе заявки участник должен представить техническое предложение, оформленное в свободной форме</w:t>
      </w:r>
      <w:r>
        <w:rPr>
          <w:sz w:val="28"/>
          <w:szCs w:val="28"/>
        </w:rPr>
        <w:t>.</w:t>
      </w:r>
    </w:p>
    <w:p w:rsidR="003118EF" w:rsidRPr="00E2337A" w:rsidRDefault="003118EF" w:rsidP="003118EF">
      <w:pPr>
        <w:pStyle w:val="a3"/>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w:t>
      </w:r>
      <w:r w:rsidRPr="00320AAA">
        <w:rPr>
          <w:sz w:val="28"/>
          <w:szCs w:val="28"/>
        </w:rPr>
        <w:t xml:space="preserve">предусмотренном пунктом </w:t>
      </w:r>
      <w:r w:rsidR="00320AAA" w:rsidRPr="00320AAA">
        <w:rPr>
          <w:sz w:val="28"/>
          <w:szCs w:val="28"/>
        </w:rPr>
        <w:t>3</w:t>
      </w:r>
      <w:r w:rsidR="00B36AAD">
        <w:rPr>
          <w:sz w:val="28"/>
          <w:szCs w:val="28"/>
        </w:rPr>
        <w:t xml:space="preserve"> котировочной документации (</w:t>
      </w:r>
      <w:r w:rsidR="00B36AAD" w:rsidRPr="00B36AAD">
        <w:rPr>
          <w:sz w:val="28"/>
          <w:szCs w:val="28"/>
        </w:rPr>
        <w:t xml:space="preserve">участник в своем техническом предложении должен подтвердить выполнение каждого требования из </w:t>
      </w:r>
      <w:proofErr w:type="gramStart"/>
      <w:r w:rsidR="00B36AAD" w:rsidRPr="00B36AAD">
        <w:rPr>
          <w:sz w:val="28"/>
          <w:szCs w:val="28"/>
        </w:rPr>
        <w:t>указанных</w:t>
      </w:r>
      <w:proofErr w:type="gramEnd"/>
      <w:r w:rsidR="00B36AAD" w:rsidRPr="00B36AAD">
        <w:rPr>
          <w:sz w:val="28"/>
          <w:szCs w:val="28"/>
        </w:rPr>
        <w:t xml:space="preserve"> в п.3</w:t>
      </w:r>
      <w:r w:rsidR="00827383">
        <w:rPr>
          <w:sz w:val="28"/>
          <w:szCs w:val="28"/>
        </w:rPr>
        <w:t xml:space="preserve"> </w:t>
      </w:r>
      <w:r w:rsidR="00B36AAD" w:rsidRPr="00B36AAD">
        <w:rPr>
          <w:sz w:val="28"/>
          <w:szCs w:val="28"/>
        </w:rPr>
        <w:t>настоящей документации о закупке)</w:t>
      </w:r>
      <w:r w:rsidR="00B36AAD">
        <w:rPr>
          <w:sz w:val="28"/>
          <w:szCs w:val="28"/>
        </w:rPr>
        <w:t>.</w:t>
      </w:r>
    </w:p>
    <w:p w:rsidR="003118EF" w:rsidRPr="00E2337A" w:rsidRDefault="003118EF" w:rsidP="003118EF">
      <w:pPr>
        <w:pStyle w:val="a3"/>
        <w:numPr>
          <w:ilvl w:val="2"/>
          <w:numId w:val="5"/>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3118EF" w:rsidRPr="00E2337A" w:rsidRDefault="003118EF" w:rsidP="003118EF">
      <w:pPr>
        <w:pStyle w:val="a3"/>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118EF" w:rsidRPr="00E2337A" w:rsidRDefault="003118EF" w:rsidP="003118EF">
      <w:pPr>
        <w:pStyle w:val="a3"/>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118EF" w:rsidRDefault="003118EF" w:rsidP="003118EF">
      <w:pPr>
        <w:pStyle w:val="a3"/>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118EF" w:rsidRDefault="003118EF" w:rsidP="003118EF">
      <w:pPr>
        <w:pStyle w:val="a3"/>
        <w:ind w:left="0" w:firstLine="709"/>
        <w:jc w:val="both"/>
        <w:rPr>
          <w:sz w:val="28"/>
          <w:szCs w:val="28"/>
        </w:rPr>
      </w:pPr>
    </w:p>
    <w:p w:rsidR="00827383" w:rsidRPr="00E2337A" w:rsidRDefault="00827383" w:rsidP="003118EF">
      <w:pPr>
        <w:pStyle w:val="a3"/>
        <w:ind w:left="0" w:firstLine="709"/>
        <w:jc w:val="both"/>
        <w:rPr>
          <w:sz w:val="28"/>
          <w:szCs w:val="28"/>
        </w:rPr>
      </w:pPr>
    </w:p>
    <w:p w:rsidR="003118EF" w:rsidRPr="00EA01E2" w:rsidRDefault="003118EF" w:rsidP="003118EF">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lastRenderedPageBreak/>
        <w:t>Заключение договора</w:t>
      </w:r>
    </w:p>
    <w:p w:rsidR="003118EF" w:rsidRPr="00E2337A" w:rsidRDefault="003118EF" w:rsidP="003118EF">
      <w:pPr>
        <w:ind w:firstLine="709"/>
        <w:jc w:val="both"/>
        <w:rPr>
          <w:sz w:val="28"/>
          <w:szCs w:val="28"/>
        </w:rPr>
      </w:pPr>
    </w:p>
    <w:p w:rsidR="003118EF" w:rsidRPr="00E2337A" w:rsidRDefault="003118EF" w:rsidP="003118EF">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3118EF" w:rsidRPr="00E2337A" w:rsidRDefault="003118EF" w:rsidP="003118EF">
      <w:pPr>
        <w:rPr>
          <w:sz w:val="28"/>
          <w:szCs w:val="28"/>
        </w:rPr>
      </w:pPr>
    </w:p>
    <w:p w:rsidR="003118EF" w:rsidRPr="00E2337A" w:rsidRDefault="003118EF" w:rsidP="003118EF">
      <w:pPr>
        <w:pStyle w:val="a3"/>
        <w:numPr>
          <w:ilvl w:val="2"/>
          <w:numId w:val="6"/>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3118EF" w:rsidRDefault="003118EF" w:rsidP="003118EF">
      <w:pPr>
        <w:pStyle w:val="a3"/>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3118EF" w:rsidRDefault="003118EF" w:rsidP="003118EF">
      <w:pPr>
        <w:pStyle w:val="a3"/>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3118EF" w:rsidRPr="00936510" w:rsidRDefault="003118EF" w:rsidP="003118EF">
      <w:pPr>
        <w:pStyle w:val="a3"/>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3118EF" w:rsidRPr="00E2337A" w:rsidRDefault="003118EF" w:rsidP="003118EF">
      <w:pPr>
        <w:pStyle w:val="a3"/>
        <w:numPr>
          <w:ilvl w:val="2"/>
          <w:numId w:val="6"/>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3118EF" w:rsidRPr="00E2337A" w:rsidRDefault="003118EF" w:rsidP="003118EF">
      <w:pPr>
        <w:pStyle w:val="a3"/>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3118EF" w:rsidRPr="00E2337A" w:rsidRDefault="003118EF" w:rsidP="003118EF">
      <w:pPr>
        <w:pStyle w:val="a3"/>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3118EF" w:rsidRDefault="003118EF" w:rsidP="003118EF">
      <w:pPr>
        <w:pStyle w:val="a3"/>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3118EF" w:rsidRPr="00E2337A" w:rsidRDefault="003118EF" w:rsidP="003118EF">
      <w:pPr>
        <w:pStyle w:val="a3"/>
        <w:ind w:left="709"/>
        <w:jc w:val="both"/>
        <w:rPr>
          <w:sz w:val="28"/>
          <w:szCs w:val="28"/>
        </w:rPr>
      </w:pPr>
    </w:p>
    <w:p w:rsidR="003118EF" w:rsidRPr="00E2337A" w:rsidRDefault="003118EF" w:rsidP="003118EF">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Исполнение, изменение, расторжение договора</w:t>
      </w:r>
    </w:p>
    <w:p w:rsidR="003118EF" w:rsidRPr="00E2337A" w:rsidRDefault="003118EF" w:rsidP="003118EF">
      <w:pPr>
        <w:rPr>
          <w:sz w:val="28"/>
          <w:szCs w:val="28"/>
        </w:rPr>
      </w:pPr>
    </w:p>
    <w:p w:rsidR="003118EF" w:rsidRPr="00E2337A" w:rsidRDefault="003118EF" w:rsidP="003118EF">
      <w:pPr>
        <w:pStyle w:val="a3"/>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118EF" w:rsidRPr="00E2337A" w:rsidRDefault="003118EF" w:rsidP="003118EF">
      <w:pPr>
        <w:pStyle w:val="a3"/>
        <w:numPr>
          <w:ilvl w:val="2"/>
          <w:numId w:val="6"/>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118EF" w:rsidRPr="00E2337A" w:rsidRDefault="003118EF" w:rsidP="003118EF">
      <w:pPr>
        <w:pStyle w:val="a3"/>
        <w:numPr>
          <w:ilvl w:val="2"/>
          <w:numId w:val="6"/>
        </w:numPr>
        <w:ind w:left="0" w:firstLine="709"/>
        <w:jc w:val="both"/>
        <w:rPr>
          <w:sz w:val="28"/>
          <w:szCs w:val="28"/>
        </w:rPr>
      </w:pPr>
      <w:proofErr w:type="gramStart"/>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118EF" w:rsidRPr="00E2337A" w:rsidRDefault="003118EF" w:rsidP="003118EF">
      <w:pPr>
        <w:pStyle w:val="a3"/>
        <w:numPr>
          <w:ilvl w:val="2"/>
          <w:numId w:val="6"/>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3118EF" w:rsidRPr="00E2337A" w:rsidRDefault="003118EF" w:rsidP="003118EF">
      <w:pPr>
        <w:pStyle w:val="a3"/>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118EF" w:rsidRPr="00E2337A" w:rsidRDefault="003118EF" w:rsidP="003118EF">
      <w:pPr>
        <w:pStyle w:val="a3"/>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3118EF" w:rsidRPr="00E2337A" w:rsidRDefault="003118EF" w:rsidP="003118EF">
      <w:pPr>
        <w:pStyle w:val="a3"/>
        <w:ind w:left="0" w:firstLine="708"/>
        <w:jc w:val="both"/>
        <w:rPr>
          <w:sz w:val="28"/>
          <w:szCs w:val="28"/>
        </w:rPr>
      </w:pPr>
    </w:p>
    <w:p w:rsidR="00DA0040" w:rsidRDefault="00DA0040" w:rsidP="00827383">
      <w:pPr>
        <w:pStyle w:val="11"/>
        <w:ind w:firstLine="0"/>
        <w:rPr>
          <w:rFonts w:eastAsia="MS Mincho"/>
          <w:szCs w:val="28"/>
        </w:rPr>
      </w:pPr>
    </w:p>
    <w:p w:rsidR="003118EF" w:rsidRDefault="003118EF" w:rsidP="003118EF">
      <w:pPr>
        <w:pStyle w:val="11"/>
        <w:ind w:left="5670" w:firstLine="0"/>
        <w:rPr>
          <w:rFonts w:eastAsia="MS Mincho"/>
          <w:szCs w:val="28"/>
        </w:rPr>
      </w:pPr>
    </w:p>
    <w:p w:rsidR="003118EF" w:rsidRPr="000A09E7" w:rsidRDefault="003118EF" w:rsidP="003118EF">
      <w:pPr>
        <w:pStyle w:val="110"/>
        <w:ind w:left="5670" w:firstLine="0"/>
        <w:rPr>
          <w:rFonts w:eastAsia="MS Mincho"/>
          <w:szCs w:val="28"/>
        </w:rPr>
      </w:pPr>
      <w:r w:rsidRPr="000A09E7">
        <w:rPr>
          <w:rFonts w:eastAsia="MS Mincho"/>
          <w:szCs w:val="28"/>
        </w:rPr>
        <w:t>Приложение № 1</w:t>
      </w:r>
    </w:p>
    <w:p w:rsidR="003118EF" w:rsidRPr="000A09E7" w:rsidRDefault="003118EF" w:rsidP="003118EF">
      <w:pPr>
        <w:ind w:left="5670"/>
        <w:rPr>
          <w:sz w:val="28"/>
          <w:szCs w:val="28"/>
        </w:rPr>
      </w:pPr>
      <w:r>
        <w:rPr>
          <w:sz w:val="28"/>
          <w:szCs w:val="28"/>
        </w:rPr>
        <w:t>к котировочной</w:t>
      </w:r>
      <w:r w:rsidRPr="000A09E7">
        <w:rPr>
          <w:sz w:val="28"/>
          <w:szCs w:val="28"/>
        </w:rPr>
        <w:t xml:space="preserve"> документации</w:t>
      </w:r>
    </w:p>
    <w:p w:rsidR="003118EF" w:rsidRPr="000A09E7" w:rsidRDefault="003118EF" w:rsidP="003118EF">
      <w:pPr>
        <w:jc w:val="center"/>
        <w:rPr>
          <w:b/>
          <w:sz w:val="28"/>
          <w:szCs w:val="28"/>
        </w:rPr>
      </w:pPr>
    </w:p>
    <w:p w:rsidR="003118EF" w:rsidRPr="001918BF" w:rsidRDefault="003118EF" w:rsidP="003118EF">
      <w:pPr>
        <w:jc w:val="center"/>
        <w:rPr>
          <w:sz w:val="28"/>
          <w:szCs w:val="28"/>
        </w:rPr>
      </w:pPr>
      <w:r w:rsidRPr="001918BF">
        <w:rPr>
          <w:sz w:val="28"/>
          <w:szCs w:val="28"/>
        </w:rPr>
        <w:t>На бланке участника</w:t>
      </w:r>
    </w:p>
    <w:p w:rsidR="003118EF" w:rsidRDefault="003118EF" w:rsidP="003118EF">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3118EF" w:rsidRPr="001918BF" w:rsidRDefault="003118EF" w:rsidP="003118EF">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«_______» на участие 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3118EF" w:rsidRPr="00B9175D" w:rsidRDefault="003118EF" w:rsidP="003118EF">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3118EF" w:rsidRDefault="003118EF" w:rsidP="003118EF">
      <w:pPr>
        <w:pStyle w:val="a6"/>
        <w:rPr>
          <w:rFonts w:eastAsia="Times New Roman"/>
          <w:sz w:val="28"/>
          <w:szCs w:val="28"/>
        </w:rPr>
      </w:pPr>
    </w:p>
    <w:p w:rsidR="003118EF" w:rsidRPr="00CC777C" w:rsidRDefault="003118EF" w:rsidP="003118EF">
      <w:pPr>
        <w:pStyle w:val="a6"/>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3118EF" w:rsidRPr="00CC777C" w:rsidRDefault="003118EF" w:rsidP="003118EF">
      <w:pPr>
        <w:pStyle w:val="a6"/>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118EF" w:rsidRPr="00CC777C" w:rsidRDefault="003118EF" w:rsidP="003118EF">
      <w:pPr>
        <w:pStyle w:val="a6"/>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118EF" w:rsidRPr="00CC777C" w:rsidRDefault="003118EF" w:rsidP="003118EF">
      <w:pPr>
        <w:pStyle w:val="a6"/>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3118EF" w:rsidRPr="00CC777C" w:rsidRDefault="003118EF" w:rsidP="003118EF">
      <w:pPr>
        <w:pStyle w:val="a6"/>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3118EF" w:rsidRPr="00CC777C" w:rsidRDefault="003118EF" w:rsidP="003118EF">
      <w:pPr>
        <w:pStyle w:val="a6"/>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18EF" w:rsidRPr="00CC777C" w:rsidRDefault="003118EF" w:rsidP="003118EF">
      <w:pPr>
        <w:pStyle w:val="a6"/>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18EF" w:rsidRPr="00CC777C" w:rsidRDefault="003118EF" w:rsidP="003118EF">
      <w:pPr>
        <w:pStyle w:val="a6"/>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3118EF" w:rsidRPr="00CC777C" w:rsidRDefault="003118EF" w:rsidP="003118EF">
      <w:pPr>
        <w:pStyle w:val="a6"/>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3118EF" w:rsidRPr="00CC777C" w:rsidRDefault="003118EF" w:rsidP="003118EF">
      <w:pPr>
        <w:pStyle w:val="a6"/>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3118EF" w:rsidRPr="00CC777C" w:rsidRDefault="003118EF" w:rsidP="003118EF">
      <w:pPr>
        <w:pStyle w:val="a6"/>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3118EF" w:rsidRPr="00CC777C" w:rsidRDefault="003118EF" w:rsidP="003118EF">
      <w:pPr>
        <w:pStyle w:val="a6"/>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118EF" w:rsidRPr="00CC777C" w:rsidRDefault="003118EF" w:rsidP="003118EF">
      <w:pPr>
        <w:pStyle w:val="a6"/>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3118EF" w:rsidRPr="00CC777C" w:rsidRDefault="003118EF" w:rsidP="003118EF">
      <w:pPr>
        <w:pStyle w:val="a6"/>
        <w:rPr>
          <w:rFonts w:eastAsia="Times New Roman"/>
          <w:sz w:val="28"/>
          <w:szCs w:val="28"/>
        </w:rPr>
      </w:pPr>
      <w:r w:rsidRPr="00CC777C">
        <w:rPr>
          <w:rFonts w:eastAsia="Times New Roman"/>
          <w:sz w:val="28"/>
          <w:szCs w:val="28"/>
        </w:rPr>
        <w:t>Настоящим подтверждаем, что:</w:t>
      </w:r>
    </w:p>
    <w:p w:rsidR="003118EF" w:rsidRPr="00CC777C" w:rsidRDefault="003118EF" w:rsidP="003118EF">
      <w:pPr>
        <w:pStyle w:val="a6"/>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118EF" w:rsidRPr="00CC777C" w:rsidRDefault="003118EF" w:rsidP="003118EF">
      <w:pPr>
        <w:pStyle w:val="a6"/>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3118EF" w:rsidRPr="00CC777C" w:rsidRDefault="003118EF" w:rsidP="003118EF">
      <w:pPr>
        <w:pStyle w:val="a6"/>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3118EF" w:rsidRDefault="003118EF" w:rsidP="003118EF">
      <w:pPr>
        <w:pStyle w:val="a6"/>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3118EF" w:rsidRPr="00F62D34" w:rsidRDefault="003118EF" w:rsidP="003118EF">
      <w:pPr>
        <w:pStyle w:val="Style5"/>
        <w:widowControl/>
        <w:spacing w:before="115" w:line="276" w:lineRule="auto"/>
        <w:rPr>
          <w:rFonts w:eastAsia="Times New Roman"/>
          <w:sz w:val="28"/>
          <w:szCs w:val="28"/>
        </w:rPr>
      </w:pPr>
      <w:r w:rsidRPr="00F62D34">
        <w:rPr>
          <w:rFonts w:eastAsia="Times New Roman"/>
          <w:sz w:val="28"/>
          <w:szCs w:val="28"/>
        </w:rPr>
        <w:t>- в отношении</w:t>
      </w:r>
      <w:r w:rsidR="00CE07C0">
        <w:rPr>
          <w:rFonts w:eastAsia="Times New Roman"/>
          <w:sz w:val="28"/>
          <w:szCs w:val="28"/>
        </w:rPr>
        <w:t xml:space="preserve"> </w:t>
      </w:r>
      <w:r w:rsidRPr="00F62D34">
        <w:rPr>
          <w:rFonts w:eastAsia="Times New Roman"/>
          <w:sz w:val="28"/>
          <w:szCs w:val="28"/>
        </w:rPr>
        <w:t>________________</w:t>
      </w:r>
      <w:r w:rsidR="00CE07C0">
        <w:rPr>
          <w:rFonts w:eastAsia="Times New Roman"/>
          <w:sz w:val="28"/>
          <w:szCs w:val="28"/>
        </w:rPr>
        <w:t xml:space="preserve"> </w:t>
      </w:r>
      <w:r w:rsidRPr="00F62D34">
        <w:rPr>
          <w:rFonts w:eastAsia="Times New Roman"/>
          <w:sz w:val="28"/>
          <w:szCs w:val="28"/>
        </w:rPr>
        <w:t>участника (наименование участника, лиц, выступающих на стороне участника) отсутствуют сведения о возбужденных исполнительных производствах;</w:t>
      </w:r>
    </w:p>
    <w:p w:rsidR="003118EF" w:rsidRDefault="003118EF" w:rsidP="003118EF">
      <w:pPr>
        <w:pStyle w:val="a6"/>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3118EF" w:rsidRPr="008072B1" w:rsidRDefault="003118EF" w:rsidP="003118EF">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118EF" w:rsidRPr="008072B1" w:rsidRDefault="003118EF" w:rsidP="003118EF">
      <w:pPr>
        <w:pStyle w:val="11"/>
        <w:ind w:firstLine="708"/>
        <w:rPr>
          <w:szCs w:val="28"/>
        </w:rPr>
      </w:pPr>
      <w:r w:rsidRPr="008072B1">
        <w:rPr>
          <w:szCs w:val="28"/>
        </w:rPr>
        <w:t>В подтверждение этого прилагаем все необходимые документы.</w:t>
      </w:r>
    </w:p>
    <w:p w:rsidR="003118EF" w:rsidRPr="008072B1" w:rsidRDefault="003118EF" w:rsidP="003118EF">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3118EF" w:rsidRPr="008F7D49" w:rsidRDefault="003118EF" w:rsidP="003118EF">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3118EF" w:rsidRDefault="003118EF" w:rsidP="003118EF">
      <w:pPr>
        <w:rPr>
          <w:sz w:val="28"/>
          <w:szCs w:val="28"/>
        </w:rPr>
      </w:pPr>
    </w:p>
    <w:p w:rsidR="003118EF" w:rsidRPr="008F7D49" w:rsidRDefault="003118EF" w:rsidP="003118EF">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3118EF" w:rsidRDefault="003118EF" w:rsidP="003118EF">
      <w:pPr>
        <w:pStyle w:val="31"/>
        <w:rPr>
          <w:sz w:val="28"/>
          <w:szCs w:val="28"/>
        </w:rPr>
      </w:pPr>
    </w:p>
    <w:p w:rsidR="003118EF" w:rsidRDefault="003118EF" w:rsidP="003118EF">
      <w:pPr>
        <w:pStyle w:val="31"/>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3118EF" w:rsidRPr="008F7D49" w:rsidTr="0089080E">
        <w:tc>
          <w:tcPr>
            <w:tcW w:w="4785" w:type="dxa"/>
          </w:tcPr>
          <w:p w:rsidR="003118EF" w:rsidRPr="008F7D49" w:rsidRDefault="003118EF" w:rsidP="0089080E">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3118EF" w:rsidRPr="008F7D49" w:rsidRDefault="003118EF" w:rsidP="0089080E">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3118EF" w:rsidRPr="008F7D49" w:rsidRDefault="003118EF" w:rsidP="0089080E">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3118EF" w:rsidRPr="008F7D49" w:rsidTr="0089080E">
        <w:tc>
          <w:tcPr>
            <w:tcW w:w="4785" w:type="dxa"/>
          </w:tcPr>
          <w:p w:rsidR="003118EF" w:rsidRPr="008F7D49" w:rsidRDefault="003118EF" w:rsidP="0089080E">
            <w:pPr>
              <w:pStyle w:val="2"/>
              <w:suppressAutoHyphens/>
              <w:spacing w:before="0" w:after="0" w:line="260" w:lineRule="exact"/>
              <w:jc w:val="center"/>
              <w:rPr>
                <w:rFonts w:eastAsia="MS Mincho"/>
                <w:i w:val="0"/>
                <w:iCs w:val="0"/>
              </w:rPr>
            </w:pPr>
          </w:p>
        </w:tc>
        <w:tc>
          <w:tcPr>
            <w:tcW w:w="4785" w:type="dxa"/>
          </w:tcPr>
          <w:p w:rsidR="003118EF" w:rsidRPr="008F7D49" w:rsidRDefault="003118EF" w:rsidP="0089080E">
            <w:pPr>
              <w:pStyle w:val="2"/>
              <w:suppressAutoHyphens/>
              <w:spacing w:before="0" w:after="0" w:line="260" w:lineRule="exact"/>
              <w:rPr>
                <w:rFonts w:ascii="Times New Roman" w:hAnsi="Times New Roman"/>
                <w:b w:val="0"/>
                <w:bCs w:val="0"/>
                <w:i w:val="0"/>
                <w:iCs w:val="0"/>
              </w:rPr>
            </w:pPr>
          </w:p>
        </w:tc>
      </w:tr>
    </w:tbl>
    <w:p w:rsidR="003118EF" w:rsidRPr="001918BF" w:rsidRDefault="003118EF" w:rsidP="003118EF">
      <w:pPr>
        <w:pStyle w:val="a6"/>
        <w:spacing w:before="160"/>
        <w:jc w:val="center"/>
        <w:rPr>
          <w:sz w:val="28"/>
          <w:szCs w:val="28"/>
        </w:rPr>
      </w:pPr>
      <w:r w:rsidRPr="001918BF">
        <w:rPr>
          <w:sz w:val="28"/>
          <w:szCs w:val="28"/>
        </w:rPr>
        <w:t>СВЕДЕНИЯ ОБ УЧАСТНИКЕ (для юридических лиц)</w:t>
      </w:r>
    </w:p>
    <w:p w:rsidR="003118EF" w:rsidRPr="001918BF" w:rsidRDefault="003118EF" w:rsidP="003118EF">
      <w:pPr>
        <w:pStyle w:val="a6"/>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3118EF" w:rsidRPr="008F7D49" w:rsidRDefault="003118EF" w:rsidP="003118EF">
      <w:pPr>
        <w:pStyle w:val="a6"/>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3118EF" w:rsidRPr="008F7D49" w:rsidRDefault="003118EF" w:rsidP="003118EF">
      <w:pPr>
        <w:pStyle w:val="a6"/>
        <w:ind w:left="720" w:firstLine="0"/>
        <w:jc w:val="left"/>
        <w:rPr>
          <w:sz w:val="28"/>
          <w:szCs w:val="28"/>
        </w:rPr>
      </w:pPr>
      <w:r w:rsidRPr="008F7D49">
        <w:rPr>
          <w:sz w:val="28"/>
          <w:szCs w:val="28"/>
        </w:rPr>
        <w:t>Юридический адрес ________________________________________</w:t>
      </w:r>
    </w:p>
    <w:p w:rsidR="003118EF" w:rsidRPr="008F7D49" w:rsidRDefault="003118EF" w:rsidP="003118EF">
      <w:pPr>
        <w:pStyle w:val="a6"/>
        <w:ind w:left="720" w:firstLine="0"/>
        <w:jc w:val="left"/>
        <w:rPr>
          <w:sz w:val="28"/>
          <w:szCs w:val="28"/>
        </w:rPr>
      </w:pPr>
      <w:r w:rsidRPr="008F7D49">
        <w:rPr>
          <w:sz w:val="28"/>
          <w:szCs w:val="28"/>
        </w:rPr>
        <w:t>Фактическое местонахождение ______________________________</w:t>
      </w:r>
    </w:p>
    <w:p w:rsidR="003118EF" w:rsidRPr="008F7D49" w:rsidRDefault="003118EF" w:rsidP="003118EF">
      <w:pPr>
        <w:pStyle w:val="a6"/>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118EF" w:rsidRPr="008F7D49" w:rsidRDefault="003118EF" w:rsidP="003118EF">
      <w:pPr>
        <w:pStyle w:val="a6"/>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118EF" w:rsidRPr="008F7D49" w:rsidRDefault="003118EF" w:rsidP="003118EF">
      <w:pPr>
        <w:pStyle w:val="a6"/>
        <w:ind w:left="720" w:firstLine="0"/>
        <w:jc w:val="left"/>
        <w:rPr>
          <w:sz w:val="28"/>
          <w:szCs w:val="28"/>
        </w:rPr>
      </w:pPr>
      <w:r w:rsidRPr="008F7D49">
        <w:rPr>
          <w:sz w:val="28"/>
          <w:szCs w:val="28"/>
        </w:rPr>
        <w:t>Адрес электронной почты __________________@_______________</w:t>
      </w:r>
    </w:p>
    <w:p w:rsidR="003118EF" w:rsidRPr="008F7D49" w:rsidRDefault="003118EF" w:rsidP="003118EF">
      <w:pPr>
        <w:pStyle w:val="a6"/>
        <w:tabs>
          <w:tab w:val="left" w:pos="1080"/>
        </w:tabs>
        <w:ind w:left="720" w:firstLine="0"/>
        <w:rPr>
          <w:sz w:val="28"/>
          <w:szCs w:val="28"/>
        </w:rPr>
      </w:pPr>
      <w:r w:rsidRPr="008F7D49">
        <w:rPr>
          <w:sz w:val="28"/>
          <w:szCs w:val="28"/>
        </w:rPr>
        <w:t>2. Руководитель</w:t>
      </w:r>
    </w:p>
    <w:p w:rsidR="003118EF" w:rsidRPr="008F7D49" w:rsidRDefault="003118EF" w:rsidP="003118EF">
      <w:pPr>
        <w:pStyle w:val="a6"/>
        <w:tabs>
          <w:tab w:val="left" w:pos="1080"/>
        </w:tabs>
        <w:ind w:left="720" w:firstLine="0"/>
        <w:rPr>
          <w:sz w:val="28"/>
          <w:szCs w:val="28"/>
        </w:rPr>
      </w:pPr>
      <w:r w:rsidRPr="008F7D49">
        <w:rPr>
          <w:sz w:val="28"/>
          <w:szCs w:val="28"/>
        </w:rPr>
        <w:t>3. Банковские реквизиты</w:t>
      </w:r>
    </w:p>
    <w:p w:rsidR="003118EF" w:rsidRPr="008F7D49" w:rsidRDefault="003118EF" w:rsidP="003118EF">
      <w:pPr>
        <w:pStyle w:val="a6"/>
        <w:tabs>
          <w:tab w:val="left" w:pos="1080"/>
        </w:tabs>
        <w:ind w:left="720" w:firstLine="0"/>
        <w:rPr>
          <w:sz w:val="28"/>
          <w:szCs w:val="28"/>
        </w:rPr>
      </w:pPr>
      <w:r w:rsidRPr="008F7D49">
        <w:rPr>
          <w:sz w:val="28"/>
          <w:szCs w:val="28"/>
        </w:rPr>
        <w:t>4. ИНН</w:t>
      </w:r>
    </w:p>
    <w:p w:rsidR="003118EF" w:rsidRPr="008F7D49" w:rsidRDefault="003118EF" w:rsidP="003118EF">
      <w:pPr>
        <w:pStyle w:val="a6"/>
        <w:tabs>
          <w:tab w:val="left" w:pos="1080"/>
        </w:tabs>
        <w:ind w:left="720" w:firstLine="0"/>
        <w:rPr>
          <w:sz w:val="28"/>
          <w:szCs w:val="28"/>
        </w:rPr>
      </w:pPr>
      <w:r w:rsidRPr="008F7D49">
        <w:rPr>
          <w:sz w:val="28"/>
          <w:szCs w:val="28"/>
        </w:rPr>
        <w:t>5. КПП</w:t>
      </w:r>
    </w:p>
    <w:p w:rsidR="003118EF" w:rsidRPr="008F7D49" w:rsidRDefault="003118EF" w:rsidP="003118EF">
      <w:pPr>
        <w:pStyle w:val="a6"/>
        <w:tabs>
          <w:tab w:val="left" w:pos="1080"/>
        </w:tabs>
        <w:ind w:left="720" w:firstLine="0"/>
        <w:rPr>
          <w:sz w:val="28"/>
          <w:szCs w:val="28"/>
        </w:rPr>
      </w:pPr>
      <w:r w:rsidRPr="008F7D49">
        <w:rPr>
          <w:sz w:val="28"/>
          <w:szCs w:val="28"/>
        </w:rPr>
        <w:t>6. ОГРН</w:t>
      </w:r>
    </w:p>
    <w:p w:rsidR="003118EF" w:rsidRPr="008F7D49" w:rsidRDefault="003118EF" w:rsidP="003118EF">
      <w:pPr>
        <w:pStyle w:val="a6"/>
        <w:tabs>
          <w:tab w:val="left" w:pos="1080"/>
        </w:tabs>
        <w:ind w:left="720" w:firstLine="0"/>
        <w:rPr>
          <w:sz w:val="28"/>
          <w:szCs w:val="28"/>
        </w:rPr>
      </w:pPr>
      <w:r w:rsidRPr="008F7D49">
        <w:rPr>
          <w:sz w:val="28"/>
          <w:szCs w:val="28"/>
        </w:rPr>
        <w:t>7.ОКПО</w:t>
      </w:r>
    </w:p>
    <w:p w:rsidR="003118EF" w:rsidRDefault="003118EF" w:rsidP="003118EF">
      <w:pPr>
        <w:pStyle w:val="a6"/>
        <w:tabs>
          <w:tab w:val="left" w:pos="1080"/>
        </w:tabs>
        <w:ind w:left="720" w:firstLine="0"/>
        <w:rPr>
          <w:sz w:val="28"/>
          <w:szCs w:val="28"/>
        </w:rPr>
      </w:pPr>
      <w:r w:rsidRPr="008F7D49">
        <w:rPr>
          <w:sz w:val="28"/>
          <w:szCs w:val="28"/>
        </w:rPr>
        <w:t xml:space="preserve">8. Название и адрес филиалов </w:t>
      </w:r>
    </w:p>
    <w:p w:rsidR="003118EF" w:rsidRPr="00CB689E" w:rsidRDefault="003118EF" w:rsidP="003118EF">
      <w:pPr>
        <w:pStyle w:val="a6"/>
        <w:tabs>
          <w:tab w:val="left" w:pos="1080"/>
        </w:tabs>
        <w:ind w:left="720" w:firstLine="0"/>
        <w:rPr>
          <w:sz w:val="28"/>
          <w:szCs w:val="28"/>
        </w:rPr>
      </w:pPr>
      <w:r w:rsidRPr="00CB689E">
        <w:rPr>
          <w:sz w:val="28"/>
          <w:szCs w:val="28"/>
        </w:rPr>
        <w:t>9. Контактные лица</w:t>
      </w:r>
    </w:p>
    <w:p w:rsidR="003118EF" w:rsidRPr="00CB689E" w:rsidRDefault="003118EF" w:rsidP="003118EF">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118EF" w:rsidRPr="00CB689E" w:rsidRDefault="003118EF" w:rsidP="003118EF">
      <w:pPr>
        <w:tabs>
          <w:tab w:val="left" w:pos="9639"/>
        </w:tabs>
        <w:rPr>
          <w:sz w:val="28"/>
          <w:szCs w:val="28"/>
          <w:u w:val="single"/>
        </w:rPr>
      </w:pPr>
      <w:r w:rsidRPr="00CB689E">
        <w:rPr>
          <w:sz w:val="28"/>
          <w:szCs w:val="28"/>
          <w:u w:val="single"/>
        </w:rPr>
        <w:t>Справки по общим вопросам и вопросам управления</w:t>
      </w:r>
    </w:p>
    <w:p w:rsidR="003118EF" w:rsidRPr="00CB689E" w:rsidRDefault="003118EF" w:rsidP="003118EF">
      <w:pPr>
        <w:tabs>
          <w:tab w:val="left" w:pos="9639"/>
        </w:tabs>
        <w:rPr>
          <w:sz w:val="28"/>
          <w:szCs w:val="28"/>
        </w:rPr>
      </w:pPr>
      <w:r w:rsidRPr="00CB689E">
        <w:rPr>
          <w:sz w:val="28"/>
          <w:szCs w:val="28"/>
        </w:rPr>
        <w:t>Контактное лицо (должность, ФИО, телефон)</w:t>
      </w:r>
    </w:p>
    <w:p w:rsidR="003118EF" w:rsidRPr="00CB689E" w:rsidRDefault="003118EF" w:rsidP="003118EF">
      <w:pPr>
        <w:tabs>
          <w:tab w:val="left" w:pos="9639"/>
        </w:tabs>
        <w:rPr>
          <w:sz w:val="28"/>
          <w:szCs w:val="28"/>
          <w:u w:val="single"/>
        </w:rPr>
      </w:pPr>
      <w:r w:rsidRPr="00CB689E">
        <w:rPr>
          <w:sz w:val="28"/>
          <w:szCs w:val="28"/>
          <w:u w:val="single"/>
        </w:rPr>
        <w:t>Справки по кадровым вопросам</w:t>
      </w:r>
    </w:p>
    <w:p w:rsidR="003118EF" w:rsidRPr="00CB689E" w:rsidRDefault="003118EF" w:rsidP="003118EF">
      <w:pPr>
        <w:tabs>
          <w:tab w:val="left" w:pos="9639"/>
        </w:tabs>
        <w:rPr>
          <w:sz w:val="28"/>
          <w:szCs w:val="28"/>
        </w:rPr>
      </w:pPr>
      <w:r w:rsidRPr="00CB689E">
        <w:rPr>
          <w:sz w:val="28"/>
          <w:szCs w:val="28"/>
        </w:rPr>
        <w:t>Контактное лицо (должность, ФИО, телефон)</w:t>
      </w:r>
    </w:p>
    <w:p w:rsidR="003118EF" w:rsidRPr="00CB689E" w:rsidRDefault="003118EF" w:rsidP="003118EF">
      <w:pPr>
        <w:tabs>
          <w:tab w:val="left" w:pos="9639"/>
        </w:tabs>
        <w:rPr>
          <w:sz w:val="28"/>
          <w:szCs w:val="28"/>
          <w:u w:val="single"/>
        </w:rPr>
      </w:pPr>
      <w:r w:rsidRPr="00CB689E">
        <w:rPr>
          <w:sz w:val="28"/>
          <w:szCs w:val="28"/>
          <w:u w:val="single"/>
        </w:rPr>
        <w:t>Справки по техническим вопросам</w:t>
      </w:r>
    </w:p>
    <w:p w:rsidR="003118EF" w:rsidRPr="00CB689E" w:rsidRDefault="003118EF" w:rsidP="003118EF">
      <w:pPr>
        <w:tabs>
          <w:tab w:val="left" w:pos="9639"/>
        </w:tabs>
        <w:rPr>
          <w:sz w:val="28"/>
          <w:szCs w:val="28"/>
        </w:rPr>
      </w:pPr>
      <w:r w:rsidRPr="00CB689E">
        <w:rPr>
          <w:sz w:val="28"/>
          <w:szCs w:val="28"/>
        </w:rPr>
        <w:t>Контактное лицо (должность, ФИО, телефон)</w:t>
      </w:r>
    </w:p>
    <w:p w:rsidR="003118EF" w:rsidRPr="00CB689E" w:rsidRDefault="003118EF" w:rsidP="003118EF">
      <w:pPr>
        <w:tabs>
          <w:tab w:val="left" w:pos="9639"/>
        </w:tabs>
        <w:rPr>
          <w:sz w:val="28"/>
          <w:szCs w:val="28"/>
          <w:u w:val="single"/>
        </w:rPr>
      </w:pPr>
      <w:r w:rsidRPr="00CB689E">
        <w:rPr>
          <w:sz w:val="28"/>
          <w:szCs w:val="28"/>
          <w:u w:val="single"/>
        </w:rPr>
        <w:t>Справки по финансовым вопросам</w:t>
      </w:r>
    </w:p>
    <w:p w:rsidR="003118EF" w:rsidRPr="00CB689E" w:rsidRDefault="003118EF" w:rsidP="003118EF">
      <w:pPr>
        <w:tabs>
          <w:tab w:val="left" w:pos="9639"/>
        </w:tabs>
        <w:rPr>
          <w:sz w:val="28"/>
          <w:szCs w:val="28"/>
        </w:rPr>
      </w:pPr>
      <w:r w:rsidRPr="00CB689E">
        <w:rPr>
          <w:sz w:val="28"/>
          <w:szCs w:val="28"/>
        </w:rPr>
        <w:t>Контактное лицо (должность, ФИО, телефон)</w:t>
      </w:r>
    </w:p>
    <w:p w:rsidR="003118EF" w:rsidRPr="008F7D49" w:rsidRDefault="003118EF" w:rsidP="003118EF">
      <w:pPr>
        <w:pStyle w:val="a6"/>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3118EF" w:rsidRPr="008F7D49" w:rsidRDefault="003118EF" w:rsidP="003118EF">
      <w:pPr>
        <w:pStyle w:val="a6"/>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3118EF" w:rsidRPr="008F7D49" w:rsidRDefault="003118EF" w:rsidP="003118EF">
      <w:pPr>
        <w:pStyle w:val="a6"/>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3118EF" w:rsidRDefault="003118EF" w:rsidP="003118EF">
      <w:pPr>
        <w:pStyle w:val="a6"/>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3118EF" w:rsidRPr="008F7D49" w:rsidRDefault="003118EF" w:rsidP="003118EF">
      <w:pPr>
        <w:pStyle w:val="a6"/>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3118EF" w:rsidRPr="001918BF" w:rsidRDefault="003118EF" w:rsidP="003118EF">
      <w:pPr>
        <w:pStyle w:val="a6"/>
        <w:spacing w:before="160"/>
        <w:jc w:val="center"/>
        <w:rPr>
          <w:sz w:val="28"/>
          <w:szCs w:val="28"/>
        </w:rPr>
      </w:pPr>
      <w:r w:rsidRPr="001918BF">
        <w:rPr>
          <w:sz w:val="28"/>
          <w:szCs w:val="28"/>
        </w:rPr>
        <w:lastRenderedPageBreak/>
        <w:t>СВЕДЕНИЯ ОБ УЧАСТНИКЕ (для физических лиц)</w:t>
      </w:r>
    </w:p>
    <w:p w:rsidR="003118EF" w:rsidRPr="001918BF" w:rsidRDefault="003118EF" w:rsidP="003118EF">
      <w:pPr>
        <w:pStyle w:val="a6"/>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3118EF" w:rsidRPr="008F7D49" w:rsidRDefault="003118EF" w:rsidP="003118EF">
      <w:pPr>
        <w:pStyle w:val="a6"/>
        <w:spacing w:before="160"/>
        <w:jc w:val="center"/>
        <w:rPr>
          <w:b/>
          <w:sz w:val="28"/>
          <w:szCs w:val="28"/>
        </w:rPr>
      </w:pP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Фамилия, имя, отчество _____________________________________</w:t>
      </w: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Паспортные данные ________________________________________</w:t>
      </w: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ИНН ____________________________________</w:t>
      </w: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Место регистрации ________________________________________</w:t>
      </w: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118EF" w:rsidRPr="008F7D49" w:rsidRDefault="003118EF" w:rsidP="003118EF">
      <w:pPr>
        <w:pStyle w:val="a6"/>
        <w:numPr>
          <w:ilvl w:val="0"/>
          <w:numId w:val="3"/>
        </w:numPr>
        <w:spacing w:line="360" w:lineRule="auto"/>
        <w:ind w:left="1212" w:hanging="503"/>
        <w:jc w:val="left"/>
        <w:rPr>
          <w:sz w:val="28"/>
          <w:szCs w:val="28"/>
        </w:rPr>
      </w:pPr>
      <w:r w:rsidRPr="008F7D49">
        <w:rPr>
          <w:sz w:val="28"/>
          <w:szCs w:val="28"/>
        </w:rPr>
        <w:t>Адрес электронной почты __________________@_______________</w:t>
      </w:r>
    </w:p>
    <w:p w:rsidR="003118EF" w:rsidRPr="008F7D49" w:rsidRDefault="003118EF" w:rsidP="003118EF">
      <w:pPr>
        <w:numPr>
          <w:ilvl w:val="0"/>
          <w:numId w:val="3"/>
        </w:numPr>
        <w:ind w:left="1212" w:hanging="503"/>
        <w:rPr>
          <w:sz w:val="28"/>
          <w:szCs w:val="28"/>
        </w:rPr>
      </w:pPr>
      <w:r w:rsidRPr="008F7D49">
        <w:rPr>
          <w:sz w:val="28"/>
          <w:szCs w:val="28"/>
        </w:rPr>
        <w:t>Банковские реквизиты_______________________________________</w:t>
      </w:r>
    </w:p>
    <w:p w:rsidR="003118EF" w:rsidRPr="008F5592" w:rsidRDefault="003118EF" w:rsidP="003118EF">
      <w:pPr>
        <w:pStyle w:val="a6"/>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3118EF" w:rsidRPr="008F7D49" w:rsidRDefault="003118EF" w:rsidP="003118EF">
      <w:pPr>
        <w:ind w:left="1212"/>
        <w:rPr>
          <w:sz w:val="28"/>
          <w:szCs w:val="28"/>
        </w:rPr>
      </w:pPr>
    </w:p>
    <w:p w:rsidR="003118EF" w:rsidRPr="008F7D49" w:rsidRDefault="003118EF" w:rsidP="003118EF">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3118EF" w:rsidRPr="008F7D49" w:rsidRDefault="003118EF" w:rsidP="003118EF">
      <w:pPr>
        <w:rPr>
          <w:sz w:val="28"/>
          <w:szCs w:val="28"/>
        </w:rPr>
      </w:pPr>
      <w:r w:rsidRPr="008F7D49">
        <w:rPr>
          <w:sz w:val="28"/>
          <w:szCs w:val="28"/>
        </w:rPr>
        <w:t>(Полное наименование участника)</w:t>
      </w:r>
    </w:p>
    <w:p w:rsidR="003118EF" w:rsidRPr="008F7D49" w:rsidRDefault="003118EF" w:rsidP="003118EF">
      <w:pPr>
        <w:pBdr>
          <w:bottom w:val="single" w:sz="12" w:space="1" w:color="auto"/>
        </w:pBdr>
        <w:rPr>
          <w:sz w:val="28"/>
          <w:szCs w:val="28"/>
        </w:rPr>
      </w:pPr>
    </w:p>
    <w:p w:rsidR="003118EF" w:rsidRDefault="003118EF" w:rsidP="003118EF">
      <w:pPr>
        <w:rPr>
          <w:sz w:val="28"/>
          <w:szCs w:val="28"/>
        </w:rPr>
      </w:pPr>
      <w:r w:rsidRPr="008F7D49">
        <w:rPr>
          <w:sz w:val="28"/>
          <w:szCs w:val="28"/>
        </w:rPr>
        <w:t xml:space="preserve">(Должность, подпись, ФИО)                                                </w:t>
      </w:r>
    </w:p>
    <w:p w:rsidR="003118EF" w:rsidRPr="008F7D49" w:rsidRDefault="003118EF" w:rsidP="003118EF">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3118EF" w:rsidRPr="008F7D49" w:rsidTr="0089080E">
        <w:tc>
          <w:tcPr>
            <w:tcW w:w="6062" w:type="dxa"/>
          </w:tcPr>
          <w:p w:rsidR="003118EF" w:rsidRPr="008F7D49" w:rsidRDefault="003118EF" w:rsidP="0089080E">
            <w:pPr>
              <w:pStyle w:val="2"/>
              <w:suppressAutoHyphens/>
              <w:spacing w:before="0" w:after="0"/>
              <w:rPr>
                <w:rFonts w:ascii="Times New Roman" w:eastAsia="MS Mincho" w:hAnsi="Times New Roman"/>
                <w:i w:val="0"/>
                <w:iCs w:val="0"/>
              </w:rPr>
            </w:pPr>
            <w:bookmarkStart w:id="1" w:name="_Toc34648368"/>
          </w:p>
        </w:tc>
        <w:tc>
          <w:tcPr>
            <w:tcW w:w="3508" w:type="dxa"/>
          </w:tcPr>
          <w:p w:rsidR="003118EF" w:rsidRDefault="003118EF" w:rsidP="0089080E">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3118EF" w:rsidRPr="00D92AD6" w:rsidRDefault="003118EF" w:rsidP="0089080E">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1"/>
    </w:tbl>
    <w:p w:rsidR="003118EF" w:rsidRPr="008F7D49" w:rsidRDefault="003118EF" w:rsidP="003118EF"/>
    <w:p w:rsidR="003118EF" w:rsidRPr="008F7D49" w:rsidRDefault="003118EF" w:rsidP="003118EF">
      <w:pPr>
        <w:pStyle w:val="3"/>
        <w:spacing w:before="120"/>
        <w:rPr>
          <w:rFonts w:ascii="Times New Roman" w:hAnsi="Times New Roman" w:cs="Times New Roman"/>
          <w:b w:val="0"/>
          <w:bCs w:val="0"/>
          <w:sz w:val="28"/>
          <w:szCs w:val="28"/>
        </w:rPr>
      </w:pPr>
    </w:p>
    <w:p w:rsidR="003118EF" w:rsidRPr="00CC777C" w:rsidRDefault="003118EF" w:rsidP="003118EF">
      <w:pPr>
        <w:jc w:val="center"/>
        <w:rPr>
          <w:rFonts w:eastAsiaTheme="minorHAnsi"/>
          <w:sz w:val="28"/>
          <w:szCs w:val="28"/>
        </w:rPr>
      </w:pPr>
      <w:r w:rsidRPr="00CC777C">
        <w:rPr>
          <w:rFonts w:eastAsiaTheme="minorHAnsi"/>
          <w:sz w:val="28"/>
          <w:szCs w:val="28"/>
        </w:rPr>
        <w:t>Финансово-коммерческое предложение</w:t>
      </w:r>
    </w:p>
    <w:p w:rsidR="003118EF" w:rsidRPr="00CC777C" w:rsidRDefault="003118EF" w:rsidP="003118EF">
      <w:pPr>
        <w:jc w:val="center"/>
        <w:rPr>
          <w:rFonts w:eastAsiaTheme="minorHAnsi"/>
          <w:sz w:val="28"/>
          <w:szCs w:val="28"/>
        </w:rPr>
      </w:pPr>
    </w:p>
    <w:p w:rsidR="003118EF" w:rsidRPr="00B9175D" w:rsidRDefault="003118EF" w:rsidP="003118EF">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3118EF" w:rsidRPr="00CC777C" w:rsidRDefault="003118EF" w:rsidP="003118EF">
      <w:pPr>
        <w:rPr>
          <w:rFonts w:eastAsiaTheme="minorHAnsi"/>
          <w:i/>
          <w:iCs/>
          <w:sz w:val="28"/>
          <w:szCs w:val="28"/>
        </w:rPr>
      </w:pPr>
    </w:p>
    <w:p w:rsidR="003118EF" w:rsidRPr="00CC777C" w:rsidRDefault="003118EF" w:rsidP="003118EF">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3118EF" w:rsidRPr="00CC777C" w:rsidRDefault="003118EF" w:rsidP="003118EF">
      <w:pPr>
        <w:rPr>
          <w:rFonts w:eastAsiaTheme="minorHAnsi"/>
        </w:rPr>
      </w:pPr>
    </w:p>
    <w:p w:rsidR="003118EF" w:rsidRPr="00CC777C" w:rsidRDefault="003118EF" w:rsidP="003118EF">
      <w:pPr>
        <w:rPr>
          <w:rFonts w:eastAsiaTheme="minorHAnsi"/>
        </w:rPr>
      </w:pPr>
    </w:p>
    <w:p w:rsidR="003118EF" w:rsidRPr="00CC777C" w:rsidRDefault="003118EF" w:rsidP="003118EF">
      <w:pPr>
        <w:rPr>
          <w:rFonts w:eastAsiaTheme="minorHAnsi"/>
        </w:rPr>
      </w:pPr>
    </w:p>
    <w:p w:rsidR="003118EF" w:rsidRPr="00CC777C" w:rsidRDefault="003118EF" w:rsidP="003118EF">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3118EF" w:rsidRPr="00CC777C" w:rsidRDefault="003118EF" w:rsidP="003118EF">
      <w:pPr>
        <w:rPr>
          <w:rFonts w:eastAsiaTheme="minorHAnsi"/>
        </w:rPr>
      </w:pPr>
    </w:p>
    <w:p w:rsidR="003118EF" w:rsidRPr="00CC777C" w:rsidRDefault="003118EF" w:rsidP="003118EF">
      <w:pPr>
        <w:rPr>
          <w:rFonts w:eastAsiaTheme="minorHAnsi"/>
        </w:rPr>
      </w:pPr>
      <w:r w:rsidRPr="00CC777C">
        <w:rPr>
          <w:rFonts w:eastAsiaTheme="minorHAnsi"/>
        </w:rPr>
        <w:t>_____________________________________________________________________________</w:t>
      </w:r>
    </w:p>
    <w:p w:rsidR="003118EF" w:rsidRPr="00CC777C" w:rsidRDefault="003118EF" w:rsidP="003118EF">
      <w:pPr>
        <w:ind w:left="2832" w:firstLine="708"/>
        <w:rPr>
          <w:rFonts w:eastAsiaTheme="minorHAnsi"/>
        </w:rPr>
      </w:pPr>
      <w:r w:rsidRPr="00CC777C">
        <w:rPr>
          <w:rFonts w:eastAsiaTheme="minorHAnsi"/>
        </w:rPr>
        <w:t>(Полное наименование участника)</w:t>
      </w:r>
    </w:p>
    <w:p w:rsidR="003118EF" w:rsidRPr="00CC777C" w:rsidRDefault="003118EF" w:rsidP="003118EF">
      <w:pPr>
        <w:jc w:val="both"/>
        <w:rPr>
          <w:rFonts w:eastAsiaTheme="minorHAnsi"/>
        </w:rPr>
      </w:pPr>
    </w:p>
    <w:p w:rsidR="003118EF" w:rsidRPr="00CC777C" w:rsidRDefault="003118EF" w:rsidP="003118EF">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3118EF" w:rsidRPr="00CC777C" w:rsidRDefault="003118EF" w:rsidP="003118EF">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3118EF" w:rsidRPr="00CC777C" w:rsidRDefault="003118EF" w:rsidP="003118EF">
      <w:pPr>
        <w:ind w:firstLine="708"/>
        <w:jc w:val="center"/>
        <w:rPr>
          <w:rFonts w:eastAsiaTheme="minorHAnsi"/>
          <w:sz w:val="28"/>
          <w:szCs w:val="28"/>
        </w:rPr>
      </w:pPr>
    </w:p>
    <w:p w:rsidR="003118EF" w:rsidRPr="00CC777C" w:rsidRDefault="003118EF" w:rsidP="003118EF">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3118EF" w:rsidRPr="00CC777C" w:rsidRDefault="003118EF" w:rsidP="003118EF">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3118EF" w:rsidRPr="00CC777C" w:rsidTr="0089080E">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8EF" w:rsidRPr="00CC777C" w:rsidRDefault="003118EF" w:rsidP="0089080E">
            <w:pPr>
              <w:spacing w:line="276" w:lineRule="auto"/>
              <w:ind w:right="-250" w:firstLine="709"/>
              <w:jc w:val="center"/>
              <w:rPr>
                <w:rFonts w:eastAsiaTheme="minorHAnsi"/>
                <w:sz w:val="16"/>
                <w:szCs w:val="16"/>
              </w:rPr>
            </w:pPr>
            <w:r w:rsidRPr="00CC777C">
              <w:rPr>
                <w:sz w:val="16"/>
                <w:szCs w:val="16"/>
              </w:rPr>
              <w:t>№№</w:t>
            </w:r>
          </w:p>
          <w:p w:rsidR="003118EF" w:rsidRPr="00CC777C" w:rsidRDefault="003118EF" w:rsidP="0089080E">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8EF" w:rsidRPr="00CC777C" w:rsidRDefault="003118EF" w:rsidP="0089080E">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8EF" w:rsidRPr="00CC777C" w:rsidRDefault="003118EF" w:rsidP="0089080E">
            <w:pPr>
              <w:spacing w:line="276" w:lineRule="auto"/>
              <w:jc w:val="center"/>
              <w:rPr>
                <w:sz w:val="16"/>
                <w:szCs w:val="16"/>
              </w:rPr>
            </w:pPr>
            <w:r w:rsidRPr="00CC777C">
              <w:rPr>
                <w:sz w:val="16"/>
                <w:szCs w:val="16"/>
              </w:rPr>
              <w:t>Стоимость работ  с учетом всех затрат, руб.</w:t>
            </w:r>
          </w:p>
        </w:tc>
      </w:tr>
      <w:tr w:rsidR="003118EF" w:rsidRPr="00CC777C" w:rsidTr="0089080E">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8EF" w:rsidRPr="00CC777C" w:rsidRDefault="003118EF" w:rsidP="0089080E">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118EF" w:rsidRPr="00CC777C" w:rsidRDefault="003118EF" w:rsidP="0089080E">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8EF" w:rsidRPr="00CC777C" w:rsidRDefault="003118EF" w:rsidP="0089080E">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8EF" w:rsidRPr="00CC777C" w:rsidRDefault="003118EF" w:rsidP="0089080E">
            <w:pPr>
              <w:spacing w:line="276" w:lineRule="auto"/>
              <w:jc w:val="center"/>
              <w:rPr>
                <w:sz w:val="16"/>
                <w:szCs w:val="16"/>
              </w:rPr>
            </w:pPr>
            <w:r w:rsidRPr="00CC777C">
              <w:rPr>
                <w:sz w:val="16"/>
                <w:szCs w:val="16"/>
              </w:rPr>
              <w:t>с учетом НДС</w:t>
            </w:r>
          </w:p>
        </w:tc>
      </w:tr>
      <w:tr w:rsidR="003118EF" w:rsidRPr="00CC777C" w:rsidTr="0089080E">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18EF" w:rsidRPr="00CC777C" w:rsidRDefault="003118EF" w:rsidP="0089080E">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118EF" w:rsidRPr="00CC777C" w:rsidRDefault="003118EF" w:rsidP="0089080E">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118EF" w:rsidRPr="00CC777C" w:rsidRDefault="003118EF" w:rsidP="0089080E">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118EF" w:rsidRPr="00CC777C" w:rsidRDefault="003118EF" w:rsidP="0089080E">
            <w:pPr>
              <w:spacing w:line="276" w:lineRule="auto"/>
              <w:ind w:firstLine="709"/>
              <w:jc w:val="center"/>
              <w:rPr>
                <w:sz w:val="16"/>
                <w:szCs w:val="16"/>
              </w:rPr>
            </w:pPr>
          </w:p>
        </w:tc>
      </w:tr>
    </w:tbl>
    <w:p w:rsidR="003118EF" w:rsidRPr="00CC777C" w:rsidRDefault="003118EF" w:rsidP="003118EF">
      <w:pPr>
        <w:spacing w:line="360" w:lineRule="auto"/>
        <w:ind w:firstLine="709"/>
        <w:rPr>
          <w:rFonts w:eastAsiaTheme="minorHAnsi"/>
          <w:sz w:val="28"/>
          <w:szCs w:val="28"/>
        </w:rPr>
      </w:pPr>
    </w:p>
    <w:p w:rsidR="003118EF" w:rsidRPr="00CC777C" w:rsidRDefault="003118EF" w:rsidP="003118EF">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3118EF" w:rsidRPr="00CC777C" w:rsidRDefault="003118EF" w:rsidP="003118EF">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3118EF" w:rsidRPr="00CC777C" w:rsidRDefault="003118EF" w:rsidP="003118EF">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3118EF" w:rsidRPr="00CC777C" w:rsidRDefault="003118EF" w:rsidP="003118EF">
      <w:pPr>
        <w:ind w:firstLine="709"/>
        <w:jc w:val="both"/>
      </w:pPr>
    </w:p>
    <w:p w:rsidR="003118EF" w:rsidRPr="00CC777C" w:rsidRDefault="003118EF" w:rsidP="003118EF">
      <w:pPr>
        <w:ind w:firstLine="709"/>
        <w:jc w:val="both"/>
      </w:pPr>
    </w:p>
    <w:p w:rsidR="003118EF" w:rsidRPr="00CC777C" w:rsidRDefault="003118EF" w:rsidP="003118EF">
      <w:pPr>
        <w:ind w:firstLine="709"/>
        <w:jc w:val="both"/>
      </w:pPr>
    </w:p>
    <w:p w:rsidR="003118EF" w:rsidRPr="00CC777C" w:rsidRDefault="003118EF" w:rsidP="003118EF">
      <w:pPr>
        <w:ind w:firstLine="709"/>
        <w:jc w:val="both"/>
      </w:pPr>
      <w:r w:rsidRPr="00CC777C">
        <w:t>______________________________________________________________</w:t>
      </w:r>
    </w:p>
    <w:p w:rsidR="003118EF" w:rsidRPr="00CC777C" w:rsidRDefault="003118EF" w:rsidP="003118EF">
      <w:pPr>
        <w:ind w:firstLine="709"/>
        <w:jc w:val="both"/>
      </w:pPr>
      <w:r w:rsidRPr="00CC777C">
        <w:t xml:space="preserve">(Должность, подпись, ФИО) </w:t>
      </w:r>
    </w:p>
    <w:p w:rsidR="003118EF" w:rsidRPr="00CC777C" w:rsidRDefault="003118EF" w:rsidP="003118EF">
      <w:pPr>
        <w:ind w:firstLine="709"/>
        <w:jc w:val="both"/>
      </w:pPr>
      <w:r w:rsidRPr="00CC777C">
        <w:t>Печать (при наличии)</w:t>
      </w:r>
    </w:p>
    <w:p w:rsidR="003118EF" w:rsidRPr="00CC777C" w:rsidRDefault="003118EF" w:rsidP="003118EF">
      <w:pPr>
        <w:spacing w:line="360" w:lineRule="auto"/>
        <w:ind w:firstLine="709"/>
        <w:rPr>
          <w:sz w:val="28"/>
          <w:szCs w:val="28"/>
        </w:rPr>
      </w:pPr>
    </w:p>
    <w:p w:rsidR="003118EF" w:rsidRDefault="003118EF" w:rsidP="003118EF">
      <w:pPr>
        <w:pStyle w:val="31"/>
        <w:rPr>
          <w:sz w:val="28"/>
          <w:szCs w:val="28"/>
        </w:rPr>
      </w:pPr>
    </w:p>
    <w:p w:rsidR="00295B18" w:rsidRDefault="00295B18"/>
    <w:sectPr w:rsidR="00295B18" w:rsidSect="0089080E">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AD" w:rsidRDefault="00B36AAD" w:rsidP="00130454">
      <w:r>
        <w:separator/>
      </w:r>
    </w:p>
  </w:endnote>
  <w:endnote w:type="continuationSeparator" w:id="0">
    <w:p w:rsidR="00B36AAD" w:rsidRDefault="00B36AAD" w:rsidP="00130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AD" w:rsidRDefault="00B36AAD" w:rsidP="00130454">
      <w:r>
        <w:separator/>
      </w:r>
    </w:p>
  </w:footnote>
  <w:footnote w:type="continuationSeparator" w:id="0">
    <w:p w:rsidR="00B36AAD" w:rsidRDefault="00B36AAD" w:rsidP="00130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163"/>
    <w:multiLevelType w:val="hybridMultilevel"/>
    <w:tmpl w:val="99A6E2F0"/>
    <w:lvl w:ilvl="0" w:tplc="C68691AC">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
    <w:nsid w:val="01D742EB"/>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90D39BC"/>
    <w:multiLevelType w:val="hybridMultilevel"/>
    <w:tmpl w:val="BF662784"/>
    <w:lvl w:ilvl="0" w:tplc="B314A68E">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4">
    <w:nsid w:val="1F3D2955"/>
    <w:multiLevelType w:val="hybridMultilevel"/>
    <w:tmpl w:val="C26AE048"/>
    <w:lvl w:ilvl="0" w:tplc="F69696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92207"/>
    <w:multiLevelType w:val="multilevel"/>
    <w:tmpl w:val="091CB7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997" w:hanging="720"/>
      </w:pPr>
      <w:rPr>
        <w:rFonts w:hint="default"/>
        <w:b/>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7EF2FD4"/>
    <w:multiLevelType w:val="multilevel"/>
    <w:tmpl w:val="9BEAC926"/>
    <w:lvl w:ilvl="0">
      <w:start w:val="1"/>
      <w:numFmt w:val="decimal"/>
      <w:lvlText w:val="%1."/>
      <w:lvlJc w:val="left"/>
      <w:pPr>
        <w:ind w:left="5889" w:hanging="360"/>
      </w:pPr>
      <w:rPr>
        <w:rFonts w:hint="default"/>
        <w:b/>
        <w:color w:val="auto"/>
      </w:rPr>
    </w:lvl>
    <w:lvl w:ilvl="1">
      <w:start w:val="1"/>
      <w:numFmt w:val="decimal"/>
      <w:lvlText w:val="%1.%2."/>
      <w:lvlJc w:val="left"/>
      <w:pPr>
        <w:ind w:left="432" w:hanging="432"/>
      </w:pPr>
      <w:rPr>
        <w:rFonts w:hint="default"/>
      </w:rPr>
    </w:lvl>
    <w:lvl w:ilvl="2">
      <w:start w:val="1"/>
      <w:numFmt w:val="decimal"/>
      <w:lvlText w:val="%1.%2.%3."/>
      <w:lvlJc w:val="left"/>
      <w:pPr>
        <w:ind w:left="4769" w:hanging="504"/>
      </w:pPr>
      <w:rPr>
        <w:rFonts w:hint="default"/>
      </w:rPr>
    </w:lvl>
    <w:lvl w:ilvl="3">
      <w:start w:val="1"/>
      <w:numFmt w:val="decimal"/>
      <w:lvlText w:val="%1.%2.%3.%4."/>
      <w:lvlJc w:val="left"/>
      <w:pPr>
        <w:ind w:left="5273" w:hanging="648"/>
      </w:pPr>
      <w:rPr>
        <w:rFonts w:hint="default"/>
      </w:rPr>
    </w:lvl>
    <w:lvl w:ilvl="4">
      <w:start w:val="1"/>
      <w:numFmt w:val="decimal"/>
      <w:lvlText w:val="%1.%2.%3.%4.%5."/>
      <w:lvlJc w:val="left"/>
      <w:pPr>
        <w:ind w:left="5777" w:hanging="792"/>
      </w:pPr>
      <w:rPr>
        <w:rFonts w:hint="default"/>
      </w:rPr>
    </w:lvl>
    <w:lvl w:ilvl="5">
      <w:start w:val="1"/>
      <w:numFmt w:val="decimal"/>
      <w:lvlText w:val="%1.%2.%3.%4.%5.%6."/>
      <w:lvlJc w:val="left"/>
      <w:pPr>
        <w:ind w:left="6281" w:hanging="936"/>
      </w:pPr>
      <w:rPr>
        <w:rFonts w:hint="default"/>
      </w:rPr>
    </w:lvl>
    <w:lvl w:ilvl="6">
      <w:start w:val="1"/>
      <w:numFmt w:val="decimal"/>
      <w:lvlText w:val="%1.%2.%3.%4.%5.%6.%7."/>
      <w:lvlJc w:val="left"/>
      <w:pPr>
        <w:ind w:left="6785" w:hanging="1080"/>
      </w:pPr>
      <w:rPr>
        <w:rFonts w:hint="default"/>
      </w:rPr>
    </w:lvl>
    <w:lvl w:ilvl="7">
      <w:start w:val="1"/>
      <w:numFmt w:val="decimal"/>
      <w:lvlText w:val="%1.%2.%3.%4.%5.%6.%7.%8."/>
      <w:lvlJc w:val="left"/>
      <w:pPr>
        <w:ind w:left="7289" w:hanging="1224"/>
      </w:pPr>
      <w:rPr>
        <w:rFonts w:hint="default"/>
      </w:rPr>
    </w:lvl>
    <w:lvl w:ilvl="8">
      <w:start w:val="1"/>
      <w:numFmt w:val="decimal"/>
      <w:lvlText w:val="%1.%2.%3.%4.%5.%6.%7.%8.%9."/>
      <w:lvlJc w:val="left"/>
      <w:pPr>
        <w:ind w:left="7865" w:hanging="1440"/>
      </w:pPr>
      <w:rPr>
        <w:rFonts w:hint="default"/>
      </w:rPr>
    </w:lvl>
  </w:abstractNum>
  <w:abstractNum w:abstractNumId="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7E0315"/>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89D6DE5"/>
    <w:multiLevelType w:val="hybridMultilevel"/>
    <w:tmpl w:val="BF662784"/>
    <w:lvl w:ilvl="0" w:tplc="B314A68E">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2">
    <w:nsid w:val="55334214"/>
    <w:multiLevelType w:val="hybridMultilevel"/>
    <w:tmpl w:val="5FCED9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4F37CF4"/>
    <w:multiLevelType w:val="hybridMultilevel"/>
    <w:tmpl w:val="F0CE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B9B65EF"/>
    <w:multiLevelType w:val="hybridMultilevel"/>
    <w:tmpl w:val="B4989BFE"/>
    <w:lvl w:ilvl="0" w:tplc="421469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9A62BA"/>
    <w:multiLevelType w:val="hybridMultilevel"/>
    <w:tmpl w:val="9F9CACBE"/>
    <w:lvl w:ilvl="0" w:tplc="88C21AF0">
      <w:start w:val="1"/>
      <w:numFmt w:val="decimal"/>
      <w:lvlText w:val="8.%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54202E"/>
    <w:multiLevelType w:val="hybridMultilevel"/>
    <w:tmpl w:val="7700DFB4"/>
    <w:lvl w:ilvl="0" w:tplc="4214695C">
      <w:start w:val="1"/>
      <w:numFmt w:val="bullet"/>
      <w:lvlText w:val=""/>
      <w:lvlJc w:val="left"/>
      <w:pPr>
        <w:ind w:left="106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9"/>
  </w:num>
  <w:num w:numId="4">
    <w:abstractNumId w:val="2"/>
  </w:num>
  <w:num w:numId="5">
    <w:abstractNumId w:val="8"/>
  </w:num>
  <w:num w:numId="6">
    <w:abstractNumId w:val="13"/>
  </w:num>
  <w:num w:numId="7">
    <w:abstractNumId w:val="14"/>
  </w:num>
  <w:num w:numId="8">
    <w:abstractNumId w:val="1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3"/>
  </w:num>
  <w:num w:numId="13">
    <w:abstractNumId w:val="15"/>
  </w:num>
  <w:num w:numId="14">
    <w:abstractNumId w:val="6"/>
  </w:num>
  <w:num w:numId="15">
    <w:abstractNumId w:val="4"/>
  </w:num>
  <w:num w:numId="16">
    <w:abstractNumId w:val="18"/>
  </w:num>
  <w:num w:numId="17">
    <w:abstractNumId w:val="12"/>
  </w:num>
  <w:num w:numId="18">
    <w:abstractNumId w:val="10"/>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8EF"/>
    <w:rsid w:val="0004695D"/>
    <w:rsid w:val="000B65E8"/>
    <w:rsid w:val="00110EC1"/>
    <w:rsid w:val="0012468E"/>
    <w:rsid w:val="00130454"/>
    <w:rsid w:val="001C7D97"/>
    <w:rsid w:val="00243BA8"/>
    <w:rsid w:val="00295B18"/>
    <w:rsid w:val="003118EF"/>
    <w:rsid w:val="00320AAA"/>
    <w:rsid w:val="003226D2"/>
    <w:rsid w:val="00340B37"/>
    <w:rsid w:val="003923EC"/>
    <w:rsid w:val="00397C6C"/>
    <w:rsid w:val="003A345B"/>
    <w:rsid w:val="003D0FD9"/>
    <w:rsid w:val="003D4818"/>
    <w:rsid w:val="00451364"/>
    <w:rsid w:val="00457D24"/>
    <w:rsid w:val="004A6394"/>
    <w:rsid w:val="004B43FD"/>
    <w:rsid w:val="004D5EE9"/>
    <w:rsid w:val="005142A4"/>
    <w:rsid w:val="00561E62"/>
    <w:rsid w:val="00604BEB"/>
    <w:rsid w:val="00642F6A"/>
    <w:rsid w:val="00784945"/>
    <w:rsid w:val="00827383"/>
    <w:rsid w:val="00856C49"/>
    <w:rsid w:val="0088554E"/>
    <w:rsid w:val="0089080E"/>
    <w:rsid w:val="00937433"/>
    <w:rsid w:val="00940892"/>
    <w:rsid w:val="00997993"/>
    <w:rsid w:val="009B43F3"/>
    <w:rsid w:val="009F2E4B"/>
    <w:rsid w:val="00A80FB8"/>
    <w:rsid w:val="00AB6A95"/>
    <w:rsid w:val="00AD76E8"/>
    <w:rsid w:val="00B30E34"/>
    <w:rsid w:val="00B36AAD"/>
    <w:rsid w:val="00B6397E"/>
    <w:rsid w:val="00B661E4"/>
    <w:rsid w:val="00B95C54"/>
    <w:rsid w:val="00BB5663"/>
    <w:rsid w:val="00C0443C"/>
    <w:rsid w:val="00C2521A"/>
    <w:rsid w:val="00C831A1"/>
    <w:rsid w:val="00CE07C0"/>
    <w:rsid w:val="00CF515C"/>
    <w:rsid w:val="00D31F1B"/>
    <w:rsid w:val="00D75441"/>
    <w:rsid w:val="00DA0040"/>
    <w:rsid w:val="00E32425"/>
    <w:rsid w:val="00E41616"/>
    <w:rsid w:val="00EB5046"/>
    <w:rsid w:val="00FD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18E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18EF"/>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3118EF"/>
    <w:pPr>
      <w:keepNext/>
      <w:spacing w:before="240" w:after="60"/>
      <w:outlineLvl w:val="2"/>
    </w:pPr>
    <w:rPr>
      <w:rFonts w:ascii="Arial" w:hAnsi="Arial" w:cs="Arial"/>
      <w:b/>
      <w:bCs/>
      <w:sz w:val="26"/>
      <w:szCs w:val="26"/>
    </w:rPr>
  </w:style>
  <w:style w:type="paragraph" w:styleId="4">
    <w:name w:val="heading 4"/>
    <w:basedOn w:val="a"/>
    <w:next w:val="a"/>
    <w:link w:val="40"/>
    <w:qFormat/>
    <w:rsid w:val="003118EF"/>
    <w:pPr>
      <w:keepNext/>
      <w:widowControl w:val="0"/>
      <w:autoSpaceDE w:val="0"/>
      <w:autoSpaceDN w:val="0"/>
      <w:adjustRightInd w:val="0"/>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8EF"/>
    <w:rPr>
      <w:rFonts w:ascii="Arial" w:eastAsia="Times New Roman" w:hAnsi="Arial" w:cs="Arial"/>
      <w:b/>
      <w:bCs/>
      <w:kern w:val="32"/>
      <w:sz w:val="32"/>
      <w:szCs w:val="32"/>
      <w:lang w:eastAsia="ru-RU"/>
    </w:rPr>
  </w:style>
  <w:style w:type="character" w:customStyle="1" w:styleId="20">
    <w:name w:val="Заголовок 2 Знак"/>
    <w:basedOn w:val="a0"/>
    <w:link w:val="2"/>
    <w:rsid w:val="003118EF"/>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uiPriority w:val="9"/>
    <w:rsid w:val="003118EF"/>
    <w:rPr>
      <w:rFonts w:ascii="Arial" w:eastAsia="Times New Roman" w:hAnsi="Arial" w:cs="Arial"/>
      <w:b/>
      <w:bCs/>
      <w:sz w:val="26"/>
      <w:szCs w:val="26"/>
      <w:lang w:eastAsia="ru-RU"/>
    </w:rPr>
  </w:style>
  <w:style w:type="character" w:customStyle="1" w:styleId="40">
    <w:name w:val="Заголовок 4 Знак"/>
    <w:basedOn w:val="a0"/>
    <w:link w:val="4"/>
    <w:rsid w:val="003118EF"/>
    <w:rPr>
      <w:rFonts w:ascii="Calibri" w:eastAsia="Times New Roman" w:hAnsi="Calibri" w:cs="Calibri"/>
      <w:b/>
      <w:bCs/>
      <w:sz w:val="28"/>
      <w:szCs w:val="28"/>
      <w:lang w:eastAsia="ru-RU"/>
    </w:rPr>
  </w:style>
  <w:style w:type="paragraph" w:styleId="a3">
    <w:name w:val="List Paragraph"/>
    <w:aliases w:val="Маркер,название,Bullet List,FooterText,numbered,SL_Абзац списка,f_Абзац 1,List Paragraph"/>
    <w:basedOn w:val="a"/>
    <w:link w:val="a4"/>
    <w:uiPriority w:val="34"/>
    <w:qFormat/>
    <w:rsid w:val="003118EF"/>
    <w:pPr>
      <w:ind w:left="708"/>
    </w:pPr>
  </w:style>
  <w:style w:type="paragraph" w:customStyle="1" w:styleId="11">
    <w:name w:val="Обычный1"/>
    <w:link w:val="Normal"/>
    <w:rsid w:val="003118E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118EF"/>
    <w:rPr>
      <w:rFonts w:ascii="Times New Roman" w:eastAsia="Times New Roman" w:hAnsi="Times New Roman" w:cs="Times New Roman"/>
      <w:sz w:val="28"/>
      <w:szCs w:val="20"/>
      <w:lang w:eastAsia="ru-RU"/>
    </w:rPr>
  </w:style>
  <w:style w:type="character" w:styleId="a5">
    <w:name w:val="Hyperlink"/>
    <w:rsid w:val="003118EF"/>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7"/>
    <w:uiPriority w:val="99"/>
    <w:rsid w:val="003118EF"/>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3118EF"/>
    <w:rPr>
      <w:rFonts w:ascii="Times New Roman" w:eastAsia="MS Mincho" w:hAnsi="Times New Roman" w:cs="Times New Roman"/>
      <w:sz w:val="26"/>
      <w:szCs w:val="24"/>
      <w:lang w:eastAsia="ru-RU"/>
    </w:rPr>
  </w:style>
  <w:style w:type="paragraph" w:styleId="a8">
    <w:name w:val="List Bullet"/>
    <w:basedOn w:val="a"/>
    <w:autoRedefine/>
    <w:uiPriority w:val="99"/>
    <w:rsid w:val="003118EF"/>
    <w:pPr>
      <w:autoSpaceDE w:val="0"/>
      <w:autoSpaceDN w:val="0"/>
      <w:adjustRightInd w:val="0"/>
      <w:ind w:firstLine="720"/>
      <w:jc w:val="both"/>
    </w:pPr>
    <w:rPr>
      <w:b/>
      <w:bCs/>
      <w:i/>
      <w:sz w:val="28"/>
      <w:szCs w:val="28"/>
    </w:rPr>
  </w:style>
  <w:style w:type="paragraph" w:styleId="31">
    <w:name w:val="Body Text 3"/>
    <w:basedOn w:val="a"/>
    <w:link w:val="32"/>
    <w:rsid w:val="003118EF"/>
    <w:pPr>
      <w:spacing w:after="120"/>
    </w:pPr>
    <w:rPr>
      <w:sz w:val="16"/>
      <w:szCs w:val="16"/>
    </w:rPr>
  </w:style>
  <w:style w:type="character" w:customStyle="1" w:styleId="32">
    <w:name w:val="Основной текст 3 Знак"/>
    <w:basedOn w:val="a0"/>
    <w:link w:val="31"/>
    <w:rsid w:val="003118EF"/>
    <w:rPr>
      <w:rFonts w:ascii="Times New Roman" w:eastAsia="Times New Roman" w:hAnsi="Times New Roman" w:cs="Times New Roman"/>
      <w:sz w:val="16"/>
      <w:szCs w:val="16"/>
      <w:lang w:eastAsia="ru-RU"/>
    </w:rPr>
  </w:style>
  <w:style w:type="paragraph" w:styleId="a9">
    <w:name w:val="annotation text"/>
    <w:basedOn w:val="a"/>
    <w:link w:val="aa"/>
    <w:unhideWhenUsed/>
    <w:rsid w:val="003118EF"/>
    <w:rPr>
      <w:sz w:val="20"/>
      <w:szCs w:val="20"/>
    </w:rPr>
  </w:style>
  <w:style w:type="character" w:customStyle="1" w:styleId="aa">
    <w:name w:val="Текст примечания Знак"/>
    <w:basedOn w:val="a0"/>
    <w:link w:val="a9"/>
    <w:rsid w:val="003118EF"/>
    <w:rPr>
      <w:rFonts w:ascii="Times New Roman" w:eastAsia="Times New Roman" w:hAnsi="Times New Roman" w:cs="Times New Roman"/>
      <w:sz w:val="20"/>
      <w:szCs w:val="20"/>
      <w:lang w:eastAsia="ru-RU"/>
    </w:rPr>
  </w:style>
  <w:style w:type="paragraph" w:customStyle="1" w:styleId="110">
    <w:name w:val="Обычный11"/>
    <w:rsid w:val="003118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3118EF"/>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3118EF"/>
    <w:pPr>
      <w:widowControl w:val="0"/>
      <w:autoSpaceDE w:val="0"/>
      <w:autoSpaceDN w:val="0"/>
      <w:adjustRightInd w:val="0"/>
      <w:spacing w:line="276" w:lineRule="exact"/>
      <w:ind w:firstLine="701"/>
    </w:pPr>
    <w:rPr>
      <w:rFonts w:eastAsiaTheme="minorEastAsia"/>
    </w:rPr>
  </w:style>
  <w:style w:type="character" w:customStyle="1" w:styleId="a4">
    <w:name w:val="Абзац списка Знак"/>
    <w:aliases w:val="Маркер Знак,название Знак,Bullet List Знак,FooterText Знак,numbered Знак,SL_Абзац списка Знак,f_Абзац 1 Знак,List Paragraph Знак"/>
    <w:link w:val="a3"/>
    <w:uiPriority w:val="34"/>
    <w:qFormat/>
    <w:locked/>
    <w:rsid w:val="003118E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07C0"/>
    <w:rPr>
      <w:rFonts w:ascii="Tahoma" w:hAnsi="Tahoma" w:cs="Tahoma"/>
      <w:sz w:val="16"/>
      <w:szCs w:val="16"/>
    </w:rPr>
  </w:style>
  <w:style w:type="character" w:customStyle="1" w:styleId="ac">
    <w:name w:val="Текст выноски Знак"/>
    <w:basedOn w:val="a0"/>
    <w:link w:val="ab"/>
    <w:uiPriority w:val="99"/>
    <w:semiHidden/>
    <w:rsid w:val="00CE07C0"/>
    <w:rPr>
      <w:rFonts w:ascii="Tahoma" w:eastAsia="Times New Roman" w:hAnsi="Tahoma" w:cs="Tahoma"/>
      <w:sz w:val="16"/>
      <w:szCs w:val="16"/>
      <w:lang w:eastAsia="ru-RU"/>
    </w:rPr>
  </w:style>
  <w:style w:type="paragraph" w:customStyle="1" w:styleId="ad">
    <w:name w:val="Знак"/>
    <w:basedOn w:val="a"/>
    <w:rsid w:val="00E41616"/>
    <w:pPr>
      <w:spacing w:after="160" w:line="240" w:lineRule="exact"/>
    </w:pPr>
    <w:rPr>
      <w:rFonts w:ascii="Verdana" w:hAnsi="Verdana"/>
      <w:sz w:val="20"/>
      <w:szCs w:val="20"/>
      <w:lang w:val="en-US" w:eastAsia="en-US"/>
    </w:rPr>
  </w:style>
  <w:style w:type="paragraph" w:styleId="ae">
    <w:name w:val="header"/>
    <w:basedOn w:val="a"/>
    <w:link w:val="af"/>
    <w:uiPriority w:val="99"/>
    <w:semiHidden/>
    <w:unhideWhenUsed/>
    <w:rsid w:val="00130454"/>
    <w:pPr>
      <w:tabs>
        <w:tab w:val="center" w:pos="4677"/>
        <w:tab w:val="right" w:pos="9355"/>
      </w:tabs>
    </w:pPr>
  </w:style>
  <w:style w:type="character" w:customStyle="1" w:styleId="af">
    <w:name w:val="Верхний колонтитул Знак"/>
    <w:basedOn w:val="a0"/>
    <w:link w:val="ae"/>
    <w:uiPriority w:val="99"/>
    <w:semiHidden/>
    <w:rsid w:val="00130454"/>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130454"/>
    <w:pPr>
      <w:tabs>
        <w:tab w:val="center" w:pos="4677"/>
        <w:tab w:val="right" w:pos="9355"/>
      </w:tabs>
    </w:pPr>
  </w:style>
  <w:style w:type="character" w:customStyle="1" w:styleId="af1">
    <w:name w:val="Нижний колонтитул Знак"/>
    <w:basedOn w:val="a0"/>
    <w:link w:val="af0"/>
    <w:uiPriority w:val="99"/>
    <w:semiHidden/>
    <w:rsid w:val="001304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09341">
      <w:bodyDiv w:val="1"/>
      <w:marLeft w:val="0"/>
      <w:marRight w:val="0"/>
      <w:marTop w:val="0"/>
      <w:marBottom w:val="0"/>
      <w:divBdr>
        <w:top w:val="none" w:sz="0" w:space="0" w:color="auto"/>
        <w:left w:val="none" w:sz="0" w:space="0" w:color="auto"/>
        <w:bottom w:val="none" w:sz="0" w:space="0" w:color="auto"/>
        <w:right w:val="none" w:sz="0" w:space="0" w:color="auto"/>
      </w:divBdr>
    </w:div>
    <w:div w:id="351105263">
      <w:bodyDiv w:val="1"/>
      <w:marLeft w:val="0"/>
      <w:marRight w:val="0"/>
      <w:marTop w:val="0"/>
      <w:marBottom w:val="0"/>
      <w:divBdr>
        <w:top w:val="none" w:sz="0" w:space="0" w:color="auto"/>
        <w:left w:val="none" w:sz="0" w:space="0" w:color="auto"/>
        <w:bottom w:val="none" w:sz="0" w:space="0" w:color="auto"/>
        <w:right w:val="none" w:sz="0" w:space="0" w:color="auto"/>
      </w:divBdr>
    </w:div>
    <w:div w:id="494927974">
      <w:bodyDiv w:val="1"/>
      <w:marLeft w:val="0"/>
      <w:marRight w:val="0"/>
      <w:marTop w:val="0"/>
      <w:marBottom w:val="0"/>
      <w:divBdr>
        <w:top w:val="none" w:sz="0" w:space="0" w:color="auto"/>
        <w:left w:val="none" w:sz="0" w:space="0" w:color="auto"/>
        <w:bottom w:val="none" w:sz="0" w:space="0" w:color="auto"/>
        <w:right w:val="none" w:sz="0" w:space="0" w:color="auto"/>
      </w:divBdr>
    </w:div>
    <w:div w:id="5387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emkina@mosgip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D4B2A-9C07-4562-B98F-5F788569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37</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43</cp:revision>
  <cp:lastPrinted>2016-08-17T07:34:00Z</cp:lastPrinted>
  <dcterms:created xsi:type="dcterms:W3CDTF">2016-07-21T09:16:00Z</dcterms:created>
  <dcterms:modified xsi:type="dcterms:W3CDTF">2016-08-25T08:31:00Z</dcterms:modified>
</cp:coreProperties>
</file>