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2E" w:rsidRPr="00570A73" w:rsidRDefault="00DF632E" w:rsidP="00DF632E">
      <w:pPr>
        <w:tabs>
          <w:tab w:val="left" w:pos="6663"/>
        </w:tabs>
        <w:spacing w:line="360" w:lineRule="auto"/>
        <w:ind w:left="5670"/>
        <w:jc w:val="right"/>
        <w:rPr>
          <w:b/>
          <w:sz w:val="25"/>
          <w:szCs w:val="25"/>
        </w:rPr>
      </w:pPr>
      <w:r>
        <w:rPr>
          <w:b/>
          <w:sz w:val="25"/>
          <w:szCs w:val="25"/>
        </w:rPr>
        <w:t>УТВЕРЖДАЮ:</w:t>
      </w:r>
    </w:p>
    <w:p w:rsidR="00DF632E" w:rsidRDefault="00DF632E" w:rsidP="00DF632E">
      <w:pPr>
        <w:tabs>
          <w:tab w:val="left" w:pos="6663"/>
        </w:tabs>
        <w:spacing w:line="360" w:lineRule="auto"/>
        <w:ind w:left="5670"/>
        <w:jc w:val="right"/>
        <w:rPr>
          <w:b/>
          <w:sz w:val="25"/>
          <w:szCs w:val="25"/>
        </w:rPr>
      </w:pPr>
      <w:r>
        <w:rPr>
          <w:b/>
          <w:sz w:val="25"/>
          <w:szCs w:val="25"/>
        </w:rPr>
        <w:t>Генеральный директор</w:t>
      </w:r>
    </w:p>
    <w:p w:rsidR="00DF632E" w:rsidRDefault="00DF632E" w:rsidP="00DF632E">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DF632E" w:rsidRDefault="00DF632E" w:rsidP="00DF632E">
      <w:pPr>
        <w:tabs>
          <w:tab w:val="left" w:pos="6663"/>
        </w:tabs>
        <w:spacing w:line="360" w:lineRule="auto"/>
        <w:ind w:left="5670"/>
        <w:jc w:val="right"/>
        <w:rPr>
          <w:b/>
          <w:sz w:val="25"/>
          <w:szCs w:val="25"/>
        </w:rPr>
      </w:pPr>
      <w:r>
        <w:rPr>
          <w:b/>
          <w:sz w:val="25"/>
          <w:szCs w:val="25"/>
        </w:rPr>
        <w:t xml:space="preserve">__________________ </w:t>
      </w:r>
    </w:p>
    <w:p w:rsidR="00DF632E" w:rsidRDefault="00DF632E" w:rsidP="00DF632E">
      <w:pPr>
        <w:tabs>
          <w:tab w:val="left" w:pos="6663"/>
        </w:tabs>
        <w:spacing w:line="360" w:lineRule="auto"/>
        <w:ind w:left="5670"/>
        <w:jc w:val="right"/>
        <w:rPr>
          <w:b/>
          <w:sz w:val="25"/>
          <w:szCs w:val="25"/>
        </w:rPr>
      </w:pPr>
      <w:r>
        <w:rPr>
          <w:b/>
          <w:sz w:val="25"/>
          <w:szCs w:val="25"/>
        </w:rPr>
        <w:t>А.В. Дятчин</w:t>
      </w:r>
    </w:p>
    <w:p w:rsidR="00DF632E" w:rsidRPr="00D934AE" w:rsidRDefault="00E061F2" w:rsidP="00DF632E">
      <w:pPr>
        <w:tabs>
          <w:tab w:val="left" w:pos="6663"/>
        </w:tabs>
        <w:spacing w:line="360" w:lineRule="auto"/>
        <w:ind w:left="5670"/>
        <w:jc w:val="right"/>
        <w:rPr>
          <w:b/>
          <w:sz w:val="25"/>
          <w:szCs w:val="25"/>
        </w:rPr>
      </w:pPr>
      <w:r>
        <w:rPr>
          <w:b/>
          <w:sz w:val="25"/>
          <w:szCs w:val="25"/>
        </w:rPr>
        <w:t>«___» __________ 2016г.</w:t>
      </w:r>
    </w:p>
    <w:p w:rsidR="00DF632E" w:rsidRPr="00D934AE" w:rsidRDefault="00DF632E" w:rsidP="00DF632E">
      <w:pPr>
        <w:tabs>
          <w:tab w:val="left" w:pos="6663"/>
        </w:tabs>
        <w:spacing w:line="360" w:lineRule="auto"/>
        <w:ind w:left="5670"/>
        <w:jc w:val="right"/>
        <w:rPr>
          <w:b/>
          <w:sz w:val="25"/>
          <w:szCs w:val="25"/>
        </w:rPr>
      </w:pPr>
    </w:p>
    <w:p w:rsidR="00DF632E" w:rsidRPr="00EA01E2" w:rsidRDefault="00DF632E" w:rsidP="00DF632E">
      <w:pPr>
        <w:pStyle w:val="1"/>
        <w:numPr>
          <w:ilvl w:val="0"/>
          <w:numId w:val="2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DF632E" w:rsidRPr="00E2337A" w:rsidRDefault="00DF632E" w:rsidP="00DF632E">
      <w:pPr>
        <w:rPr>
          <w:sz w:val="28"/>
          <w:szCs w:val="28"/>
        </w:rPr>
      </w:pPr>
    </w:p>
    <w:p w:rsidR="00DF632E" w:rsidRPr="00EA01E2" w:rsidRDefault="00DF632E" w:rsidP="00DF632E">
      <w:pPr>
        <w:pStyle w:val="2"/>
        <w:numPr>
          <w:ilvl w:val="0"/>
          <w:numId w:val="2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DF632E" w:rsidRDefault="00DF632E" w:rsidP="00DF632E">
      <w:pPr>
        <w:rPr>
          <w:sz w:val="28"/>
          <w:szCs w:val="28"/>
        </w:rPr>
      </w:pPr>
    </w:p>
    <w:p w:rsidR="00E061F2" w:rsidRDefault="00E061F2" w:rsidP="00E061F2">
      <w:pPr>
        <w:ind w:firstLine="708"/>
        <w:jc w:val="both"/>
      </w:pPr>
      <w:r w:rsidRPr="00051752">
        <w:rPr>
          <w:bCs/>
          <w:sz w:val="28"/>
          <w:szCs w:val="28"/>
        </w:rPr>
        <w:t xml:space="preserve">Запрос </w:t>
      </w:r>
      <w:r w:rsidR="001659A3">
        <w:rPr>
          <w:bCs/>
          <w:sz w:val="28"/>
          <w:szCs w:val="28"/>
        </w:rPr>
        <w:t>котировок</w:t>
      </w:r>
      <w:r w:rsidRPr="00051752">
        <w:rPr>
          <w:bCs/>
          <w:sz w:val="28"/>
          <w:szCs w:val="28"/>
        </w:rPr>
        <w:t xml:space="preserve"> 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8" w:history="1">
        <w:r w:rsidRPr="00051752">
          <w:rPr>
            <w:sz w:val="28"/>
            <w:szCs w:val="28"/>
          </w:rPr>
          <w:t>www.mosgiprotrans.ru</w:t>
        </w:r>
      </w:hyperlink>
    </w:p>
    <w:p w:rsidR="00DF632E" w:rsidRPr="00E2337A" w:rsidRDefault="00DF632E" w:rsidP="00DF632E">
      <w:pPr>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DF632E" w:rsidRPr="00E2337A" w:rsidRDefault="00DF632E" w:rsidP="00DF632E">
      <w:pPr>
        <w:rPr>
          <w:sz w:val="28"/>
          <w:szCs w:val="28"/>
        </w:rPr>
      </w:pPr>
    </w:p>
    <w:p w:rsidR="00DF632E" w:rsidRPr="005A6CF7" w:rsidRDefault="00DF632E" w:rsidP="00DF632E">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DF632E" w:rsidRPr="005A6CF7" w:rsidRDefault="00DF632E" w:rsidP="00DF632E">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DF632E" w:rsidRPr="00CA2F17" w:rsidRDefault="0015100D" w:rsidP="006C6489">
      <w:pPr>
        <w:jc w:val="both"/>
        <w:rPr>
          <w:bCs/>
          <w:sz w:val="28"/>
          <w:szCs w:val="28"/>
        </w:rPr>
      </w:pPr>
      <w:r>
        <w:rPr>
          <w:bCs/>
          <w:sz w:val="28"/>
          <w:szCs w:val="28"/>
        </w:rPr>
        <w:t xml:space="preserve">         </w:t>
      </w:r>
      <w:r w:rsidR="00DF632E" w:rsidRPr="005A6CF7">
        <w:rPr>
          <w:bCs/>
          <w:sz w:val="28"/>
          <w:szCs w:val="28"/>
        </w:rPr>
        <w:t xml:space="preserve">Место нахождения заказчика: </w:t>
      </w:r>
      <w:r w:rsidR="00DF632E" w:rsidRPr="00CA2F17">
        <w:rPr>
          <w:bCs/>
          <w:sz w:val="28"/>
          <w:szCs w:val="28"/>
        </w:rPr>
        <w:t>129626, г. Москва, ул. Павла Корчагина</w:t>
      </w:r>
      <w:r>
        <w:rPr>
          <w:bCs/>
          <w:sz w:val="28"/>
          <w:szCs w:val="28"/>
        </w:rPr>
        <w:t>,</w:t>
      </w:r>
      <w:r w:rsidR="00DF632E" w:rsidRPr="00CA2F17">
        <w:rPr>
          <w:bCs/>
          <w:sz w:val="28"/>
          <w:szCs w:val="28"/>
        </w:rPr>
        <w:t xml:space="preserve"> дом 2.</w:t>
      </w:r>
    </w:p>
    <w:p w:rsidR="00DF632E" w:rsidRPr="00CA2F17" w:rsidRDefault="00DF632E" w:rsidP="00DF632E">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sidR="0015100D">
        <w:rPr>
          <w:bCs/>
          <w:sz w:val="28"/>
          <w:szCs w:val="28"/>
        </w:rPr>
        <w:t>,</w:t>
      </w:r>
      <w:r w:rsidRPr="00CA2F17">
        <w:rPr>
          <w:bCs/>
          <w:sz w:val="28"/>
          <w:szCs w:val="28"/>
        </w:rPr>
        <w:t xml:space="preserve"> дом 2.</w:t>
      </w:r>
    </w:p>
    <w:p w:rsidR="00DF632E" w:rsidRDefault="00DF632E" w:rsidP="00DF632E">
      <w:pPr>
        <w:ind w:firstLine="709"/>
        <w:jc w:val="both"/>
        <w:rPr>
          <w:bCs/>
          <w:sz w:val="28"/>
          <w:szCs w:val="28"/>
        </w:rPr>
      </w:pPr>
      <w:r w:rsidRPr="004879B8">
        <w:rPr>
          <w:bCs/>
          <w:sz w:val="28"/>
          <w:szCs w:val="28"/>
        </w:rPr>
        <w:t>1.1.2. Контактные данные:</w:t>
      </w:r>
    </w:p>
    <w:p w:rsidR="00DF632E" w:rsidRPr="00335E2C" w:rsidRDefault="00DF632E" w:rsidP="00DF632E">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руководитель </w:t>
      </w:r>
      <w:r w:rsidR="00E061F2">
        <w:rPr>
          <w:bCs/>
          <w:sz w:val="28"/>
          <w:szCs w:val="28"/>
        </w:rPr>
        <w:t>сектора организации закупок</w:t>
      </w:r>
      <w:r w:rsidRPr="00335E2C">
        <w:rPr>
          <w:bCs/>
          <w:sz w:val="28"/>
          <w:szCs w:val="28"/>
        </w:rPr>
        <w:t xml:space="preserve"> ОАО « </w:t>
      </w:r>
      <w:proofErr w:type="spellStart"/>
      <w:r w:rsidRPr="00335E2C">
        <w:rPr>
          <w:bCs/>
          <w:sz w:val="28"/>
          <w:szCs w:val="28"/>
        </w:rPr>
        <w:t>М</w:t>
      </w:r>
      <w:r w:rsidR="00E061F2">
        <w:rPr>
          <w:bCs/>
          <w:sz w:val="28"/>
          <w:szCs w:val="28"/>
        </w:rPr>
        <w:t>осгипротранс</w:t>
      </w:r>
      <w:proofErr w:type="spellEnd"/>
      <w:r w:rsidRPr="00335E2C">
        <w:rPr>
          <w:bCs/>
          <w:sz w:val="28"/>
          <w:szCs w:val="28"/>
        </w:rPr>
        <w:t xml:space="preserve">» Маркин Максим Сергеевич. </w:t>
      </w:r>
    </w:p>
    <w:p w:rsidR="00A16BB9" w:rsidRDefault="00DF632E" w:rsidP="00E061F2">
      <w:pPr>
        <w:spacing w:line="480" w:lineRule="auto"/>
        <w:ind w:firstLine="709"/>
        <w:jc w:val="both"/>
      </w:pPr>
      <w:r w:rsidRPr="005A6CF7">
        <w:rPr>
          <w:bCs/>
          <w:sz w:val="28"/>
          <w:szCs w:val="28"/>
        </w:rPr>
        <w:t xml:space="preserve">Адрес электронной почты: </w:t>
      </w:r>
      <w:hyperlink r:id="rId9" w:history="1">
        <w:r w:rsidRPr="00881C3C">
          <w:rPr>
            <w:rStyle w:val="a8"/>
            <w:bCs/>
            <w:sz w:val="28"/>
            <w:szCs w:val="28"/>
            <w:lang w:val="en-US"/>
          </w:rPr>
          <w:t>markinm</w:t>
        </w:r>
        <w:r w:rsidRPr="00335E2C">
          <w:rPr>
            <w:rStyle w:val="a8"/>
            <w:bCs/>
            <w:sz w:val="28"/>
            <w:szCs w:val="28"/>
          </w:rPr>
          <w:t>@</w:t>
        </w:r>
        <w:r w:rsidRPr="00881C3C">
          <w:rPr>
            <w:rStyle w:val="a8"/>
            <w:bCs/>
            <w:sz w:val="28"/>
            <w:szCs w:val="28"/>
            <w:lang w:val="en-US"/>
          </w:rPr>
          <w:t>mosgiprotrans</w:t>
        </w:r>
        <w:r w:rsidRPr="00335E2C">
          <w:rPr>
            <w:rStyle w:val="a8"/>
            <w:bCs/>
            <w:sz w:val="28"/>
            <w:szCs w:val="28"/>
          </w:rPr>
          <w:t>.</w:t>
        </w:r>
        <w:r w:rsidRPr="00881C3C">
          <w:rPr>
            <w:rStyle w:val="a8"/>
            <w:bCs/>
            <w:sz w:val="28"/>
            <w:szCs w:val="28"/>
            <w:lang w:val="en-US"/>
          </w:rPr>
          <w:t>ru</w:t>
        </w:r>
      </w:hyperlink>
    </w:p>
    <w:p w:rsidR="00DF632E" w:rsidRPr="00E061F2" w:rsidRDefault="00DF632E" w:rsidP="00E061F2">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DF632E" w:rsidRPr="00E2337A" w:rsidRDefault="00DF632E" w:rsidP="00DF632E">
      <w:pPr>
        <w:rPr>
          <w:sz w:val="28"/>
          <w:szCs w:val="28"/>
        </w:rPr>
      </w:pPr>
    </w:p>
    <w:p w:rsidR="00DF632E" w:rsidRPr="00E2337A" w:rsidRDefault="00E061F2" w:rsidP="00411BFC">
      <w:pPr>
        <w:ind w:firstLine="709"/>
        <w:jc w:val="both"/>
        <w:rPr>
          <w:bCs/>
          <w:sz w:val="28"/>
          <w:szCs w:val="28"/>
        </w:rPr>
      </w:pPr>
      <w:r>
        <w:rPr>
          <w:bCs/>
          <w:sz w:val="28"/>
          <w:szCs w:val="28"/>
        </w:rPr>
        <w:t>З</w:t>
      </w:r>
      <w:r w:rsidR="00DF632E" w:rsidRPr="00CA2F17">
        <w:rPr>
          <w:bCs/>
          <w:sz w:val="28"/>
          <w:szCs w:val="28"/>
        </w:rPr>
        <w:t xml:space="preserve">апрос </w:t>
      </w:r>
      <w:r w:rsidR="00DF632E">
        <w:rPr>
          <w:bCs/>
          <w:sz w:val="28"/>
          <w:szCs w:val="28"/>
        </w:rPr>
        <w:t>котировок</w:t>
      </w:r>
      <w:r w:rsidR="00DF632E" w:rsidRPr="00CA2F17">
        <w:rPr>
          <w:bCs/>
          <w:sz w:val="28"/>
          <w:szCs w:val="28"/>
        </w:rPr>
        <w:t xml:space="preserve"> в бумажной форме № </w:t>
      </w:r>
      <w:r w:rsidR="00DF632E">
        <w:rPr>
          <w:b/>
          <w:bCs/>
          <w:sz w:val="28"/>
          <w:szCs w:val="28"/>
        </w:rPr>
        <w:t>МГТ-0</w:t>
      </w:r>
      <w:r w:rsidR="00CC32C0" w:rsidRPr="00CC32C0">
        <w:rPr>
          <w:b/>
          <w:bCs/>
          <w:sz w:val="28"/>
          <w:szCs w:val="28"/>
        </w:rPr>
        <w:t>5</w:t>
      </w:r>
      <w:r w:rsidR="00DF632E">
        <w:rPr>
          <w:b/>
          <w:bCs/>
          <w:sz w:val="28"/>
          <w:szCs w:val="28"/>
        </w:rPr>
        <w:t>-2016/</w:t>
      </w:r>
      <w:r>
        <w:rPr>
          <w:b/>
          <w:bCs/>
          <w:sz w:val="28"/>
          <w:szCs w:val="28"/>
        </w:rPr>
        <w:t>июнь</w:t>
      </w:r>
      <w:r w:rsidR="00411BFC">
        <w:rPr>
          <w:b/>
          <w:bCs/>
          <w:sz w:val="28"/>
          <w:szCs w:val="28"/>
        </w:rPr>
        <w:t xml:space="preserve"> </w:t>
      </w:r>
      <w:r w:rsidR="00411BFC" w:rsidRPr="00411BFC">
        <w:rPr>
          <w:bCs/>
          <w:sz w:val="28"/>
          <w:szCs w:val="28"/>
        </w:rPr>
        <w:t>на право заключения договора на</w:t>
      </w:r>
      <w:r w:rsidR="00CC32C0" w:rsidRPr="00CC32C0">
        <w:rPr>
          <w:bCs/>
          <w:sz w:val="28"/>
          <w:szCs w:val="28"/>
        </w:rPr>
        <w:t xml:space="preserve"> </w:t>
      </w:r>
      <w:r w:rsidR="00CC32C0">
        <w:rPr>
          <w:bCs/>
          <w:sz w:val="28"/>
          <w:szCs w:val="28"/>
        </w:rPr>
        <w:t>закупку и установку оборудования видеоконференцсвяз</w:t>
      </w:r>
      <w:r w:rsidR="00F260B1">
        <w:rPr>
          <w:bCs/>
          <w:sz w:val="28"/>
          <w:szCs w:val="28"/>
        </w:rPr>
        <w:t>и</w:t>
      </w:r>
      <w:r w:rsidR="00411BFC">
        <w:rPr>
          <w:bCs/>
          <w:sz w:val="28"/>
          <w:szCs w:val="28"/>
        </w:rPr>
        <w:t xml:space="preserve"> для нужд ОАО «</w:t>
      </w:r>
      <w:proofErr w:type="spellStart"/>
      <w:r w:rsidR="00411BFC">
        <w:rPr>
          <w:bCs/>
          <w:sz w:val="28"/>
          <w:szCs w:val="28"/>
        </w:rPr>
        <w:t>Мосгипротранс</w:t>
      </w:r>
      <w:proofErr w:type="spellEnd"/>
      <w:r w:rsidR="00411BFC">
        <w:rPr>
          <w:bCs/>
          <w:sz w:val="28"/>
          <w:szCs w:val="28"/>
        </w:rPr>
        <w:t>»</w:t>
      </w:r>
      <w:r w:rsidR="00DF632E" w:rsidRPr="005A6CF7">
        <w:rPr>
          <w:bCs/>
          <w:i/>
          <w:sz w:val="28"/>
          <w:szCs w:val="28"/>
        </w:rPr>
        <w:t xml:space="preserve"> </w:t>
      </w:r>
      <w:r w:rsidR="00DF632E" w:rsidRPr="005A6CF7">
        <w:rPr>
          <w:bCs/>
          <w:sz w:val="28"/>
          <w:szCs w:val="28"/>
        </w:rPr>
        <w:t xml:space="preserve">(далее – запрос </w:t>
      </w:r>
      <w:r w:rsidR="00DF632E">
        <w:rPr>
          <w:bCs/>
          <w:sz w:val="28"/>
          <w:szCs w:val="28"/>
        </w:rPr>
        <w:t>котировок</w:t>
      </w:r>
      <w:r w:rsidR="00DF632E" w:rsidRPr="005A6CF7">
        <w:rPr>
          <w:bCs/>
          <w:sz w:val="28"/>
          <w:szCs w:val="28"/>
        </w:rPr>
        <w:t>)</w:t>
      </w:r>
      <w:r w:rsidR="00DF632E">
        <w:rPr>
          <w:bCs/>
          <w:sz w:val="28"/>
          <w:szCs w:val="28"/>
        </w:rPr>
        <w:t>.</w:t>
      </w:r>
    </w:p>
    <w:p w:rsidR="00DF632E" w:rsidRPr="00E2337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DF632E" w:rsidRPr="00E2337A" w:rsidRDefault="00DF632E" w:rsidP="00411BFC">
      <w:pPr>
        <w:jc w:val="both"/>
        <w:rPr>
          <w:sz w:val="28"/>
          <w:szCs w:val="28"/>
        </w:rPr>
      </w:pPr>
    </w:p>
    <w:p w:rsidR="00F260B1" w:rsidRDefault="00CC32C0" w:rsidP="00CC32C0">
      <w:pPr>
        <w:pStyle w:val="3"/>
        <w:spacing w:before="0" w:after="0"/>
        <w:ind w:firstLine="708"/>
        <w:jc w:val="both"/>
        <w:rPr>
          <w:rFonts w:ascii="Times New Roman" w:hAnsi="Times New Roman" w:cs="Times New Roman"/>
          <w:b w:val="0"/>
          <w:sz w:val="28"/>
          <w:szCs w:val="28"/>
        </w:rPr>
      </w:pPr>
      <w:r>
        <w:rPr>
          <w:rFonts w:ascii="Times New Roman" w:hAnsi="Times New Roman" w:cs="Times New Roman"/>
          <w:b w:val="0"/>
          <w:sz w:val="28"/>
          <w:szCs w:val="28"/>
        </w:rPr>
        <w:t>Закупка и установка</w:t>
      </w:r>
      <w:r w:rsidRPr="00CC32C0">
        <w:rPr>
          <w:rFonts w:ascii="Times New Roman" w:hAnsi="Times New Roman" w:cs="Times New Roman"/>
          <w:b w:val="0"/>
          <w:sz w:val="28"/>
          <w:szCs w:val="28"/>
        </w:rPr>
        <w:t xml:space="preserve"> оборудования видеоконференцсвяз</w:t>
      </w:r>
      <w:r>
        <w:rPr>
          <w:rFonts w:ascii="Times New Roman" w:hAnsi="Times New Roman" w:cs="Times New Roman"/>
          <w:b w:val="0"/>
          <w:sz w:val="28"/>
          <w:szCs w:val="28"/>
        </w:rPr>
        <w:t>и</w:t>
      </w:r>
      <w:r w:rsidRPr="00CC32C0">
        <w:rPr>
          <w:rFonts w:ascii="Times New Roman" w:hAnsi="Times New Roman" w:cs="Times New Roman"/>
          <w:b w:val="0"/>
          <w:sz w:val="28"/>
          <w:szCs w:val="28"/>
        </w:rPr>
        <w:t xml:space="preserve"> для нужд ОАО «</w:t>
      </w:r>
      <w:proofErr w:type="spellStart"/>
      <w:r w:rsidRPr="00CC32C0">
        <w:rPr>
          <w:rFonts w:ascii="Times New Roman" w:hAnsi="Times New Roman" w:cs="Times New Roman"/>
          <w:b w:val="0"/>
          <w:sz w:val="28"/>
          <w:szCs w:val="28"/>
        </w:rPr>
        <w:t>Мосгипротранс</w:t>
      </w:r>
      <w:proofErr w:type="spellEnd"/>
      <w:r w:rsidRPr="00CC32C0">
        <w:rPr>
          <w:rFonts w:ascii="Times New Roman" w:hAnsi="Times New Roman" w:cs="Times New Roman"/>
          <w:b w:val="0"/>
          <w:sz w:val="28"/>
          <w:szCs w:val="28"/>
        </w:rPr>
        <w:t xml:space="preserve">» </w:t>
      </w:r>
    </w:p>
    <w:p w:rsidR="00F260B1" w:rsidRDefault="00F260B1" w:rsidP="00CC32C0">
      <w:pPr>
        <w:pStyle w:val="3"/>
        <w:spacing w:before="0" w:after="0"/>
        <w:ind w:firstLine="708"/>
        <w:jc w:val="both"/>
        <w:rPr>
          <w:rFonts w:ascii="Times New Roman" w:hAnsi="Times New Roman" w:cs="Times New Roman"/>
          <w:b w:val="0"/>
          <w:sz w:val="28"/>
          <w:szCs w:val="28"/>
        </w:rPr>
      </w:pPr>
    </w:p>
    <w:p w:rsidR="00DF632E" w:rsidRPr="00F260B1" w:rsidRDefault="00DF632E" w:rsidP="00F260B1">
      <w:pPr>
        <w:pStyle w:val="3"/>
        <w:numPr>
          <w:ilvl w:val="1"/>
          <w:numId w:val="22"/>
        </w:numPr>
        <w:spacing w:before="0" w:after="0"/>
        <w:jc w:val="both"/>
        <w:rPr>
          <w:rFonts w:ascii="Times New Roman" w:hAnsi="Times New Roman" w:cs="Times New Roman"/>
          <w:sz w:val="28"/>
          <w:szCs w:val="28"/>
        </w:rPr>
      </w:pPr>
      <w:r w:rsidRPr="00F260B1">
        <w:rPr>
          <w:rFonts w:ascii="Times New Roman" w:hAnsi="Times New Roman" w:cs="Times New Roman"/>
          <w:sz w:val="28"/>
          <w:szCs w:val="28"/>
        </w:rPr>
        <w:t>Участники</w:t>
      </w:r>
    </w:p>
    <w:p w:rsidR="00DF632E" w:rsidRPr="00E2337A" w:rsidRDefault="00DF632E" w:rsidP="00DF632E">
      <w:pPr>
        <w:rPr>
          <w:sz w:val="28"/>
          <w:szCs w:val="28"/>
        </w:rPr>
      </w:pPr>
    </w:p>
    <w:p w:rsidR="00DF632E" w:rsidRPr="00E2337A" w:rsidRDefault="00DF632E" w:rsidP="00F260B1">
      <w:pPr>
        <w:ind w:firstLine="360"/>
        <w:jc w:val="both"/>
        <w:rPr>
          <w:bCs/>
          <w:sz w:val="28"/>
          <w:szCs w:val="28"/>
        </w:rPr>
      </w:pPr>
      <w:r w:rsidRPr="00E2337A">
        <w:rPr>
          <w:bCs/>
          <w:sz w:val="28"/>
          <w:szCs w:val="28"/>
        </w:rPr>
        <w:t>Особенности участия в запросе котировок не предусмотрены.</w:t>
      </w:r>
    </w:p>
    <w:p w:rsidR="00DF632E" w:rsidRPr="00A36F2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Антидемпинговые меры не предусмотрены.</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DF632E" w:rsidRPr="00E2337A" w:rsidRDefault="00DF632E" w:rsidP="00DF632E">
      <w:pPr>
        <w:rPr>
          <w:sz w:val="28"/>
          <w:szCs w:val="28"/>
        </w:rPr>
      </w:pPr>
    </w:p>
    <w:p w:rsidR="00DF632E" w:rsidRDefault="00DF632E" w:rsidP="00DF632E">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proofErr w:type="gramStart"/>
      <w:r>
        <w:rPr>
          <w:bCs/>
          <w:i/>
          <w:sz w:val="28"/>
          <w:szCs w:val="28"/>
        </w:rPr>
        <w:t>г</w:t>
      </w:r>
      <w:proofErr w:type="gramEnd"/>
      <w:r>
        <w:rPr>
          <w:bCs/>
          <w:i/>
          <w:sz w:val="28"/>
          <w:szCs w:val="28"/>
        </w:rPr>
        <w:t>. Москва, ул. Павла Корчагина дом 2.</w:t>
      </w:r>
    </w:p>
    <w:p w:rsidR="00DF632E" w:rsidRPr="000D4FC5" w:rsidRDefault="00DF632E" w:rsidP="00DF632E">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орядке, предусмотренном пунктом</w:t>
      </w:r>
      <w:r w:rsidRPr="000D4FC5">
        <w:rPr>
          <w:bCs/>
          <w:sz w:val="28"/>
          <w:szCs w:val="28"/>
        </w:rPr>
        <w:t xml:space="preserve"> </w:t>
      </w:r>
      <w:r>
        <w:rPr>
          <w:bCs/>
          <w:sz w:val="28"/>
          <w:szCs w:val="28"/>
        </w:rPr>
        <w:t>6</w:t>
      </w:r>
      <w:r w:rsidRPr="000D4FC5">
        <w:rPr>
          <w:bCs/>
          <w:sz w:val="28"/>
          <w:szCs w:val="28"/>
        </w:rPr>
        <w:t xml:space="preserve"> документации</w:t>
      </w:r>
      <w:r>
        <w:rPr>
          <w:bCs/>
          <w:sz w:val="28"/>
          <w:szCs w:val="28"/>
        </w:rPr>
        <w:t xml:space="preserve"> по запросу котировок цен</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w:t>
      </w:r>
      <w:proofErr w:type="spellStart"/>
      <w:r w:rsidRPr="00556C8D">
        <w:rPr>
          <w:bCs/>
          <w:sz w:val="28"/>
          <w:szCs w:val="28"/>
        </w:rPr>
        <w:t>каб</w:t>
      </w:r>
      <w:proofErr w:type="spellEnd"/>
      <w:r w:rsidRPr="00556C8D">
        <w:rPr>
          <w:bCs/>
          <w:sz w:val="28"/>
          <w:szCs w:val="28"/>
        </w:rPr>
        <w:t>. № 1004,10 этаж) (в рабочие дни с 10:00 до 17:30 (в пятницу до 16:00), перерыв с 12:00 до 13:00).</w:t>
      </w:r>
    </w:p>
    <w:p w:rsidR="00DF632E" w:rsidRPr="000D4FC5" w:rsidRDefault="00DF632E" w:rsidP="00DF632E">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F632E" w:rsidRPr="00515310" w:rsidRDefault="00DF632E" w:rsidP="00DF632E">
      <w:pPr>
        <w:ind w:firstLine="709"/>
        <w:jc w:val="both"/>
        <w:rPr>
          <w:b/>
          <w:bCs/>
          <w:sz w:val="28"/>
          <w:szCs w:val="28"/>
        </w:rPr>
      </w:pPr>
      <w:r w:rsidRPr="00515310">
        <w:rPr>
          <w:b/>
          <w:bCs/>
          <w:sz w:val="28"/>
          <w:szCs w:val="28"/>
        </w:rPr>
        <w:t xml:space="preserve">Дата начала подачи заявок – </w:t>
      </w:r>
      <w:r w:rsidR="00CD64DD">
        <w:rPr>
          <w:b/>
          <w:bCs/>
          <w:sz w:val="28"/>
          <w:szCs w:val="28"/>
        </w:rPr>
        <w:t>1</w:t>
      </w:r>
      <w:r w:rsidR="00CD64DD" w:rsidRPr="00CD64DD">
        <w:rPr>
          <w:b/>
          <w:bCs/>
          <w:sz w:val="28"/>
          <w:szCs w:val="28"/>
        </w:rPr>
        <w:t>7</w:t>
      </w:r>
      <w:r w:rsidR="00D66040" w:rsidRPr="00515310">
        <w:rPr>
          <w:b/>
          <w:bCs/>
          <w:sz w:val="28"/>
          <w:szCs w:val="28"/>
        </w:rPr>
        <w:t>.06</w:t>
      </w:r>
      <w:r w:rsidRPr="00515310">
        <w:rPr>
          <w:b/>
          <w:bCs/>
          <w:sz w:val="28"/>
          <w:szCs w:val="28"/>
        </w:rPr>
        <w:t>.2016</w:t>
      </w:r>
      <w:r w:rsidR="00515310" w:rsidRPr="00515310">
        <w:rPr>
          <w:b/>
          <w:bCs/>
          <w:sz w:val="28"/>
          <w:szCs w:val="28"/>
        </w:rPr>
        <w:t xml:space="preserve"> г</w:t>
      </w:r>
      <w:r w:rsidRPr="00515310">
        <w:rPr>
          <w:b/>
          <w:bCs/>
          <w:sz w:val="28"/>
          <w:szCs w:val="28"/>
        </w:rPr>
        <w:t>.</w:t>
      </w:r>
    </w:p>
    <w:p w:rsidR="00DF632E" w:rsidRPr="00515310" w:rsidRDefault="00DF632E" w:rsidP="00DF632E">
      <w:pPr>
        <w:ind w:firstLine="709"/>
        <w:jc w:val="both"/>
        <w:rPr>
          <w:b/>
          <w:bCs/>
          <w:sz w:val="28"/>
          <w:szCs w:val="28"/>
        </w:rPr>
      </w:pPr>
      <w:r w:rsidRPr="00515310">
        <w:rPr>
          <w:b/>
          <w:bCs/>
          <w:sz w:val="28"/>
          <w:szCs w:val="28"/>
        </w:rPr>
        <w:t xml:space="preserve">Дата окончания срока подачи заявок – </w:t>
      </w:r>
      <w:r w:rsidR="00C60AC3">
        <w:rPr>
          <w:b/>
          <w:bCs/>
          <w:sz w:val="28"/>
          <w:szCs w:val="28"/>
        </w:rPr>
        <w:t>2</w:t>
      </w:r>
      <w:r w:rsidR="00CD64DD" w:rsidRPr="00CD64DD">
        <w:rPr>
          <w:b/>
          <w:bCs/>
          <w:sz w:val="28"/>
          <w:szCs w:val="28"/>
        </w:rPr>
        <w:t>7</w:t>
      </w:r>
      <w:r w:rsidR="00930972" w:rsidRPr="00515310">
        <w:rPr>
          <w:b/>
          <w:bCs/>
          <w:sz w:val="28"/>
          <w:szCs w:val="28"/>
        </w:rPr>
        <w:t>.0</w:t>
      </w:r>
      <w:r w:rsidR="00D66040" w:rsidRPr="00515310">
        <w:rPr>
          <w:b/>
          <w:bCs/>
          <w:sz w:val="28"/>
          <w:szCs w:val="28"/>
        </w:rPr>
        <w:t>6</w:t>
      </w:r>
      <w:r w:rsidR="00930972" w:rsidRPr="00515310">
        <w:rPr>
          <w:b/>
          <w:bCs/>
          <w:sz w:val="28"/>
          <w:szCs w:val="28"/>
        </w:rPr>
        <w:t xml:space="preserve">.2016 г. в </w:t>
      </w:r>
      <w:r w:rsidRPr="00515310">
        <w:rPr>
          <w:b/>
          <w:bCs/>
          <w:sz w:val="28"/>
          <w:szCs w:val="28"/>
        </w:rPr>
        <w:t xml:space="preserve">10-00 </w:t>
      </w:r>
      <w:r w:rsidR="00D66040" w:rsidRPr="00515310">
        <w:rPr>
          <w:b/>
          <w:bCs/>
          <w:sz w:val="28"/>
          <w:szCs w:val="28"/>
        </w:rPr>
        <w:t xml:space="preserve">часов </w:t>
      </w:r>
      <w:r w:rsidRPr="00515310">
        <w:rPr>
          <w:b/>
          <w:bCs/>
          <w:sz w:val="28"/>
          <w:szCs w:val="28"/>
        </w:rPr>
        <w:t>по московскому времени.</w:t>
      </w:r>
    </w:p>
    <w:p w:rsidR="00DF632E" w:rsidRPr="00515310" w:rsidRDefault="00DF632E" w:rsidP="00DF632E">
      <w:pPr>
        <w:ind w:firstLine="709"/>
        <w:jc w:val="both"/>
        <w:rPr>
          <w:b/>
          <w:i/>
          <w:sz w:val="28"/>
          <w:szCs w:val="28"/>
        </w:rPr>
      </w:pPr>
      <w:r w:rsidRPr="00515310">
        <w:rPr>
          <w:b/>
          <w:sz w:val="28"/>
          <w:szCs w:val="28"/>
        </w:rPr>
        <w:t>Вскрытие заявок осуществляется по</w:t>
      </w:r>
      <w:r w:rsidR="00411BFC">
        <w:rPr>
          <w:b/>
          <w:sz w:val="28"/>
          <w:szCs w:val="28"/>
        </w:rPr>
        <w:t xml:space="preserve"> </w:t>
      </w:r>
      <w:r w:rsidR="00C60AC3">
        <w:rPr>
          <w:b/>
          <w:sz w:val="28"/>
          <w:szCs w:val="28"/>
        </w:rPr>
        <w:t>истечении срока подачи заявок 2</w:t>
      </w:r>
      <w:r w:rsidR="00CD64DD" w:rsidRPr="00CD64DD">
        <w:rPr>
          <w:b/>
          <w:sz w:val="28"/>
          <w:szCs w:val="28"/>
        </w:rPr>
        <w:t>7</w:t>
      </w:r>
      <w:r w:rsidR="004D7322" w:rsidRPr="00515310">
        <w:rPr>
          <w:b/>
          <w:sz w:val="28"/>
          <w:szCs w:val="28"/>
        </w:rPr>
        <w:t>.06</w:t>
      </w:r>
      <w:r w:rsidR="00D66040" w:rsidRPr="00515310">
        <w:rPr>
          <w:b/>
          <w:sz w:val="28"/>
          <w:szCs w:val="28"/>
        </w:rPr>
        <w:t>.2016 г</w:t>
      </w:r>
      <w:r w:rsidR="00D66040" w:rsidRPr="00515310">
        <w:rPr>
          <w:b/>
          <w:i/>
          <w:sz w:val="28"/>
          <w:szCs w:val="28"/>
        </w:rPr>
        <w:t xml:space="preserve">. </w:t>
      </w:r>
      <w:r w:rsidR="00D66040" w:rsidRPr="00515310">
        <w:rPr>
          <w:b/>
          <w:sz w:val="28"/>
          <w:szCs w:val="28"/>
        </w:rPr>
        <w:t>в 10-00 часов по московскому времени</w:t>
      </w:r>
      <w:r w:rsidRPr="00515310">
        <w:rPr>
          <w:b/>
          <w:i/>
          <w:sz w:val="28"/>
          <w:szCs w:val="28"/>
        </w:rPr>
        <w:t xml:space="preserve">  </w:t>
      </w:r>
      <w:r w:rsidRPr="00515310">
        <w:rPr>
          <w:b/>
          <w:sz w:val="28"/>
          <w:szCs w:val="28"/>
        </w:rPr>
        <w:t>по адресу</w:t>
      </w:r>
      <w:r w:rsidR="004D7322" w:rsidRPr="00515310">
        <w:rPr>
          <w:b/>
          <w:sz w:val="28"/>
          <w:szCs w:val="28"/>
        </w:rPr>
        <w:t>:</w:t>
      </w:r>
      <w:r w:rsidRPr="00515310">
        <w:rPr>
          <w:b/>
          <w:sz w:val="28"/>
          <w:szCs w:val="28"/>
        </w:rPr>
        <w:t xml:space="preserve"> 129626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004D7322" w:rsidRPr="00515310">
        <w:rPr>
          <w:b/>
          <w:i/>
          <w:sz w:val="28"/>
          <w:szCs w:val="28"/>
        </w:rPr>
        <w:t>.</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DF632E" w:rsidRPr="00E2337A" w:rsidRDefault="00DF632E" w:rsidP="00DF632E">
      <w:pPr>
        <w:rPr>
          <w:sz w:val="28"/>
          <w:szCs w:val="28"/>
        </w:rPr>
      </w:pPr>
    </w:p>
    <w:p w:rsidR="00DF632E" w:rsidRPr="00515310" w:rsidRDefault="00DF632E" w:rsidP="00DF632E">
      <w:pPr>
        <w:ind w:firstLine="709"/>
        <w:jc w:val="both"/>
        <w:rPr>
          <w:b/>
          <w:bCs/>
          <w:sz w:val="28"/>
          <w:szCs w:val="28"/>
        </w:rPr>
      </w:pPr>
      <w:r w:rsidRPr="00515310">
        <w:rPr>
          <w:b/>
          <w:bCs/>
          <w:sz w:val="28"/>
          <w:szCs w:val="28"/>
        </w:rPr>
        <w:t xml:space="preserve">Рассмотрение котировочных заявок осуществляется </w:t>
      </w:r>
      <w:r w:rsidR="00C60AC3">
        <w:rPr>
          <w:b/>
          <w:bCs/>
          <w:sz w:val="28"/>
          <w:szCs w:val="28"/>
        </w:rPr>
        <w:t>2</w:t>
      </w:r>
      <w:r w:rsidR="00CD64DD" w:rsidRPr="00CD64DD">
        <w:rPr>
          <w:b/>
          <w:bCs/>
          <w:sz w:val="28"/>
          <w:szCs w:val="28"/>
        </w:rPr>
        <w:t>7</w:t>
      </w:r>
      <w:r w:rsidRPr="00515310">
        <w:rPr>
          <w:b/>
          <w:bCs/>
          <w:sz w:val="28"/>
          <w:szCs w:val="28"/>
        </w:rPr>
        <w:t>.0</w:t>
      </w:r>
      <w:r w:rsidR="00D66040" w:rsidRPr="00515310">
        <w:rPr>
          <w:b/>
          <w:bCs/>
          <w:sz w:val="28"/>
          <w:szCs w:val="28"/>
        </w:rPr>
        <w:t>6</w:t>
      </w:r>
      <w:r w:rsidRPr="00515310">
        <w:rPr>
          <w:b/>
          <w:bCs/>
          <w:sz w:val="28"/>
          <w:szCs w:val="28"/>
        </w:rPr>
        <w:t>.2016</w:t>
      </w:r>
      <w:r w:rsidR="00D66040" w:rsidRPr="00515310">
        <w:rPr>
          <w:b/>
          <w:bCs/>
          <w:sz w:val="28"/>
          <w:szCs w:val="28"/>
        </w:rPr>
        <w:t xml:space="preserve"> г</w:t>
      </w:r>
      <w:r w:rsidRPr="00515310">
        <w:rPr>
          <w:b/>
          <w:bCs/>
          <w:sz w:val="28"/>
          <w:szCs w:val="28"/>
        </w:rPr>
        <w:t xml:space="preserve">. </w:t>
      </w:r>
      <w:r w:rsidR="00D66040" w:rsidRPr="00515310">
        <w:rPr>
          <w:b/>
          <w:bCs/>
          <w:sz w:val="28"/>
          <w:szCs w:val="28"/>
        </w:rPr>
        <w:t xml:space="preserve">в 11:00 часов по московскому времени </w:t>
      </w:r>
      <w:r w:rsidRPr="00515310">
        <w:rPr>
          <w:b/>
          <w:bCs/>
          <w:sz w:val="28"/>
          <w:szCs w:val="28"/>
        </w:rPr>
        <w:t xml:space="preserve">по адресу: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Pr="00515310">
        <w:rPr>
          <w:b/>
          <w:bCs/>
          <w:i/>
          <w:sz w:val="28"/>
          <w:szCs w:val="28"/>
        </w:rPr>
        <w:t>.</w:t>
      </w:r>
      <w:r w:rsidRPr="00515310">
        <w:rPr>
          <w:b/>
          <w:bCs/>
          <w:sz w:val="28"/>
          <w:szCs w:val="28"/>
        </w:rPr>
        <w:t xml:space="preserve"> </w:t>
      </w:r>
    </w:p>
    <w:p w:rsidR="00DF632E" w:rsidRPr="00515310" w:rsidRDefault="00DF632E" w:rsidP="00DF632E">
      <w:pPr>
        <w:ind w:firstLine="709"/>
        <w:jc w:val="both"/>
        <w:rPr>
          <w:b/>
          <w:bCs/>
          <w:sz w:val="28"/>
          <w:szCs w:val="28"/>
        </w:rPr>
      </w:pPr>
      <w:r w:rsidRPr="00515310">
        <w:rPr>
          <w:b/>
          <w:bCs/>
          <w:sz w:val="28"/>
          <w:szCs w:val="28"/>
        </w:rPr>
        <w:t xml:space="preserve">Подведение итогов запроса котировок осуществляется </w:t>
      </w:r>
      <w:r w:rsidR="00C60AC3">
        <w:rPr>
          <w:b/>
          <w:bCs/>
          <w:sz w:val="28"/>
          <w:szCs w:val="28"/>
        </w:rPr>
        <w:t>2</w:t>
      </w:r>
      <w:r w:rsidR="00CD64DD" w:rsidRPr="00CD64DD">
        <w:rPr>
          <w:b/>
          <w:bCs/>
          <w:sz w:val="28"/>
          <w:szCs w:val="28"/>
        </w:rPr>
        <w:t>7</w:t>
      </w:r>
      <w:r w:rsidR="00D66040" w:rsidRPr="00515310">
        <w:rPr>
          <w:b/>
          <w:bCs/>
          <w:sz w:val="28"/>
          <w:szCs w:val="28"/>
        </w:rPr>
        <w:t>.06</w:t>
      </w:r>
      <w:r w:rsidRPr="00515310">
        <w:rPr>
          <w:b/>
          <w:bCs/>
          <w:sz w:val="28"/>
          <w:szCs w:val="28"/>
        </w:rPr>
        <w:t>.201</w:t>
      </w:r>
      <w:r w:rsidR="00D66040" w:rsidRPr="00515310">
        <w:rPr>
          <w:b/>
          <w:bCs/>
          <w:sz w:val="28"/>
          <w:szCs w:val="28"/>
        </w:rPr>
        <w:t>6 г. в 16:00 часов по московскому времени</w:t>
      </w:r>
      <w:r w:rsidRPr="00515310">
        <w:rPr>
          <w:b/>
          <w:bCs/>
          <w:i/>
          <w:sz w:val="28"/>
          <w:szCs w:val="28"/>
        </w:rPr>
        <w:t xml:space="preserve">, </w:t>
      </w:r>
      <w:r w:rsidRPr="00515310">
        <w:rPr>
          <w:b/>
          <w:bCs/>
          <w:sz w:val="28"/>
          <w:szCs w:val="28"/>
        </w:rPr>
        <w:t xml:space="preserve">по адресу: </w:t>
      </w:r>
      <w:r w:rsidRPr="00515310">
        <w:rPr>
          <w:b/>
          <w:i/>
          <w:sz w:val="28"/>
          <w:szCs w:val="28"/>
        </w:rPr>
        <w:t>г. Москва, ул. Павла Корчагина дом 2</w:t>
      </w:r>
      <w:r w:rsidRPr="00515310">
        <w:rPr>
          <w:b/>
          <w:bCs/>
          <w:i/>
          <w:sz w:val="28"/>
          <w:szCs w:val="28"/>
        </w:rPr>
        <w:t>.</w:t>
      </w:r>
      <w:r w:rsidR="004D7322" w:rsidRPr="00515310">
        <w:rPr>
          <w:b/>
          <w:bCs/>
          <w:i/>
          <w:sz w:val="28"/>
          <w:szCs w:val="28"/>
        </w:rPr>
        <w:t>, кааб. 1004.</w:t>
      </w:r>
      <w:r w:rsidRPr="00515310">
        <w:rPr>
          <w:b/>
          <w:bCs/>
          <w:sz w:val="28"/>
          <w:szCs w:val="28"/>
        </w:rPr>
        <w:t xml:space="preserve"> </w:t>
      </w:r>
    </w:p>
    <w:p w:rsidR="00DF632E" w:rsidRDefault="00DF632E" w:rsidP="00DF632E">
      <w:pPr>
        <w:ind w:firstLine="709"/>
        <w:jc w:val="both"/>
        <w:rPr>
          <w:bCs/>
          <w:sz w:val="28"/>
          <w:szCs w:val="28"/>
        </w:rPr>
      </w:pPr>
    </w:p>
    <w:p w:rsidR="00DF632E" w:rsidRPr="00522C96" w:rsidRDefault="00DF632E" w:rsidP="00DF632E">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DF632E" w:rsidRDefault="00DF632E" w:rsidP="00DF632E">
      <w:pPr>
        <w:ind w:firstLine="709"/>
        <w:jc w:val="both"/>
        <w:rPr>
          <w:bCs/>
          <w:sz w:val="28"/>
          <w:szCs w:val="28"/>
        </w:rPr>
      </w:pPr>
    </w:p>
    <w:p w:rsidR="00DF632E" w:rsidRDefault="00DF632E" w:rsidP="00DF632E">
      <w:pPr>
        <w:ind w:firstLine="709"/>
        <w:jc w:val="both"/>
        <w:rPr>
          <w:bCs/>
          <w:sz w:val="28"/>
          <w:szCs w:val="28"/>
        </w:rPr>
      </w:pPr>
      <w:r w:rsidRPr="00522C96">
        <w:rPr>
          <w:bCs/>
          <w:sz w:val="28"/>
          <w:szCs w:val="28"/>
        </w:rPr>
        <w:t>Подача альтернативных предложений не предусмотрена.</w:t>
      </w:r>
    </w:p>
    <w:p w:rsidR="00DF632E" w:rsidRDefault="00DF632E" w:rsidP="00DF632E">
      <w:pPr>
        <w:ind w:firstLine="709"/>
        <w:jc w:val="both"/>
        <w:rPr>
          <w:bCs/>
          <w:sz w:val="28"/>
          <w:szCs w:val="28"/>
        </w:rPr>
      </w:pPr>
    </w:p>
    <w:p w:rsidR="00DF632E" w:rsidRPr="00EA01E2" w:rsidRDefault="00DF632E" w:rsidP="00DF632E">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Техническое задание</w:t>
      </w:r>
    </w:p>
    <w:p w:rsidR="00DF632E" w:rsidRDefault="00DF632E" w:rsidP="00DF632E">
      <w:pPr>
        <w:rPr>
          <w:sz w:val="28"/>
          <w:szCs w:val="28"/>
        </w:rPr>
      </w:pPr>
    </w:p>
    <w:p w:rsidR="00DF632E" w:rsidRDefault="00DF632E" w:rsidP="00DF632E">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DF632E" w:rsidRDefault="00DF632E" w:rsidP="00DF632E">
      <w:pPr>
        <w:ind w:firstLine="709"/>
        <w:jc w:val="both"/>
        <w:rPr>
          <w:sz w:val="28"/>
          <w:szCs w:val="28"/>
        </w:rPr>
      </w:pPr>
      <w:r w:rsidRPr="000E548F">
        <w:rPr>
          <w:sz w:val="28"/>
          <w:szCs w:val="28"/>
        </w:rPr>
        <w:lastRenderedPageBreak/>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DF632E" w:rsidRPr="00E2337A" w:rsidRDefault="00DF632E" w:rsidP="00DF632E">
      <w:pPr>
        <w:ind w:firstLine="567"/>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r>
        <w:rPr>
          <w:rFonts w:ascii="Times New Roman" w:hAnsi="Times New Roman" w:cs="Times New Roman"/>
          <w:sz w:val="28"/>
          <w:szCs w:val="28"/>
        </w:rPr>
        <w:t>.</w:t>
      </w:r>
    </w:p>
    <w:p w:rsidR="00DF632E" w:rsidRDefault="00DF632E" w:rsidP="00DF632E">
      <w:pPr>
        <w:rPr>
          <w:sz w:val="28"/>
          <w:szCs w:val="28"/>
        </w:rPr>
      </w:pPr>
    </w:p>
    <w:p w:rsidR="00DF632E" w:rsidRPr="00387E24" w:rsidRDefault="00DF632E" w:rsidP="00DF632E">
      <w:pPr>
        <w:pStyle w:val="13"/>
        <w:rPr>
          <w:b/>
          <w:i/>
          <w:szCs w:val="28"/>
        </w:rPr>
      </w:pPr>
      <w:r w:rsidRPr="00387E24">
        <w:rPr>
          <w:b/>
          <w:i/>
          <w:szCs w:val="28"/>
        </w:rPr>
        <w:t>Общие требования к  поставке товара:</w:t>
      </w:r>
    </w:p>
    <w:p w:rsidR="00DF632E" w:rsidRDefault="00DF632E" w:rsidP="00DF632E">
      <w:pPr>
        <w:pStyle w:val="13"/>
        <w:rPr>
          <w:szCs w:val="28"/>
        </w:rPr>
      </w:pPr>
      <w:r>
        <w:rPr>
          <w:szCs w:val="28"/>
        </w:rPr>
        <w:t>2</w:t>
      </w:r>
      <w:r w:rsidR="00DA049E">
        <w:rPr>
          <w:szCs w:val="28"/>
        </w:rPr>
        <w:t>.1</w:t>
      </w:r>
      <w:r>
        <w:rPr>
          <w:szCs w:val="28"/>
        </w:rPr>
        <w:t>.1.Поставляемый товар должен быть новым, ранее в эксплуатации не находившимся. Товар должен быть экологически безопасным.</w:t>
      </w:r>
    </w:p>
    <w:p w:rsidR="00DF632E" w:rsidRPr="00A47E98" w:rsidRDefault="00DF632E" w:rsidP="00DF632E">
      <w:pPr>
        <w:ind w:firstLine="708"/>
        <w:jc w:val="both"/>
        <w:rPr>
          <w:sz w:val="28"/>
          <w:szCs w:val="28"/>
        </w:rPr>
      </w:pPr>
      <w:r>
        <w:rPr>
          <w:sz w:val="28"/>
          <w:szCs w:val="28"/>
        </w:rPr>
        <w:t>2</w:t>
      </w:r>
      <w:r w:rsidR="00DA049E">
        <w:rPr>
          <w:sz w:val="28"/>
          <w:szCs w:val="28"/>
        </w:rPr>
        <w:t>.1</w:t>
      </w:r>
      <w:r>
        <w:rPr>
          <w:sz w:val="28"/>
          <w:szCs w:val="28"/>
        </w:rPr>
        <w:t xml:space="preserve">.2.Перечень </w:t>
      </w:r>
      <w:r w:rsidRPr="00A47E98">
        <w:rPr>
          <w:sz w:val="28"/>
          <w:szCs w:val="28"/>
        </w:rPr>
        <w:t>товара должен соотв</w:t>
      </w:r>
      <w:r>
        <w:rPr>
          <w:sz w:val="28"/>
          <w:szCs w:val="28"/>
        </w:rPr>
        <w:t xml:space="preserve">етствовать, </w:t>
      </w:r>
      <w:r w:rsidRPr="00A47E98">
        <w:rPr>
          <w:sz w:val="28"/>
          <w:szCs w:val="28"/>
        </w:rPr>
        <w:t>указанн</w:t>
      </w:r>
      <w:r w:rsidR="004D7322">
        <w:rPr>
          <w:sz w:val="28"/>
          <w:szCs w:val="28"/>
        </w:rPr>
        <w:t>ым требованиям</w:t>
      </w:r>
      <w:r w:rsidRPr="00A47E98">
        <w:rPr>
          <w:sz w:val="28"/>
          <w:szCs w:val="28"/>
        </w:rPr>
        <w:t xml:space="preserve"> </w:t>
      </w:r>
      <w:r w:rsidR="004D7322" w:rsidRPr="00FA2E66">
        <w:rPr>
          <w:sz w:val="28"/>
          <w:szCs w:val="28"/>
        </w:rPr>
        <w:t>пункт</w:t>
      </w:r>
      <w:r w:rsidR="00FA2E66" w:rsidRPr="00FA2E66">
        <w:rPr>
          <w:sz w:val="28"/>
          <w:szCs w:val="28"/>
        </w:rPr>
        <w:t>ов 2.2</w:t>
      </w:r>
      <w:r w:rsidR="004D7322" w:rsidRPr="00FA2E66">
        <w:rPr>
          <w:sz w:val="28"/>
          <w:szCs w:val="28"/>
        </w:rPr>
        <w:t>.</w:t>
      </w:r>
      <w:r w:rsidR="00FA2E66" w:rsidRPr="00FA2E66">
        <w:rPr>
          <w:sz w:val="28"/>
          <w:szCs w:val="28"/>
        </w:rPr>
        <w:t>-2.11.2</w:t>
      </w:r>
      <w:r w:rsidR="004D7322">
        <w:rPr>
          <w:sz w:val="28"/>
          <w:szCs w:val="28"/>
        </w:rPr>
        <w:t xml:space="preserve"> </w:t>
      </w:r>
      <w:r w:rsidRPr="00A47E98">
        <w:rPr>
          <w:sz w:val="28"/>
          <w:szCs w:val="28"/>
        </w:rPr>
        <w:t xml:space="preserve"> настоящей документации. </w:t>
      </w:r>
    </w:p>
    <w:p w:rsidR="00DF632E" w:rsidRDefault="00DF632E" w:rsidP="00DF632E">
      <w:pPr>
        <w:ind w:firstLine="708"/>
        <w:jc w:val="both"/>
        <w:rPr>
          <w:sz w:val="28"/>
          <w:szCs w:val="28"/>
        </w:rPr>
      </w:pPr>
      <w:r>
        <w:rPr>
          <w:sz w:val="28"/>
          <w:szCs w:val="28"/>
        </w:rPr>
        <w:t>2</w:t>
      </w:r>
      <w:r w:rsidR="00DA049E">
        <w:rPr>
          <w:sz w:val="28"/>
          <w:szCs w:val="28"/>
        </w:rPr>
        <w:t>.1</w:t>
      </w:r>
      <w:r>
        <w:rPr>
          <w:sz w:val="28"/>
          <w:szCs w:val="28"/>
        </w:rPr>
        <w:t>.</w:t>
      </w:r>
      <w:r w:rsidRPr="00335E2C">
        <w:rPr>
          <w:sz w:val="28"/>
          <w:szCs w:val="28"/>
        </w:rPr>
        <w:t>3</w:t>
      </w:r>
      <w:r>
        <w:rPr>
          <w:sz w:val="28"/>
          <w:szCs w:val="28"/>
        </w:rPr>
        <w:t xml:space="preserve">.Товар, </w:t>
      </w:r>
      <w:r w:rsidRPr="006A39C8">
        <w:rPr>
          <w:sz w:val="28"/>
          <w:szCs w:val="28"/>
        </w:rPr>
        <w:t>подлежащ</w:t>
      </w:r>
      <w:r>
        <w:rPr>
          <w:sz w:val="28"/>
          <w:szCs w:val="28"/>
        </w:rPr>
        <w:t>ий</w:t>
      </w:r>
      <w:r w:rsidRPr="006A39C8">
        <w:rPr>
          <w:sz w:val="28"/>
          <w:szCs w:val="28"/>
        </w:rPr>
        <w:t xml:space="preserve"> обязательной сертификации, долж</w:t>
      </w:r>
      <w:r>
        <w:rPr>
          <w:sz w:val="28"/>
          <w:szCs w:val="28"/>
        </w:rPr>
        <w:t>е</w:t>
      </w:r>
      <w:r w:rsidRPr="006A39C8">
        <w:rPr>
          <w:sz w:val="28"/>
          <w:szCs w:val="28"/>
        </w:rPr>
        <w:t xml:space="preserve">н сопровождаться сертификатами соответствия. </w:t>
      </w:r>
    </w:p>
    <w:p w:rsidR="00387E24" w:rsidRDefault="00387E24" w:rsidP="00DF632E">
      <w:pPr>
        <w:ind w:firstLine="708"/>
        <w:jc w:val="both"/>
        <w:rPr>
          <w:sz w:val="28"/>
          <w:szCs w:val="28"/>
        </w:rPr>
      </w:pPr>
    </w:p>
    <w:p w:rsidR="009F68D7" w:rsidRDefault="009F68D7" w:rsidP="009F68D7">
      <w:pPr>
        <w:pStyle w:val="Style3"/>
        <w:widowControl/>
        <w:spacing w:before="34" w:line="274" w:lineRule="exact"/>
        <w:ind w:right="14"/>
        <w:jc w:val="both"/>
        <w:rPr>
          <w:rFonts w:eastAsia="Times New Roman"/>
          <w:sz w:val="28"/>
          <w:szCs w:val="28"/>
        </w:rPr>
      </w:pPr>
      <w:r w:rsidRPr="00FC0A1C">
        <w:rPr>
          <w:rFonts w:eastAsia="Times New Roman"/>
          <w:b/>
          <w:sz w:val="28"/>
          <w:szCs w:val="28"/>
        </w:rPr>
        <w:t>2.</w:t>
      </w:r>
      <w:r>
        <w:rPr>
          <w:rFonts w:eastAsia="Times New Roman"/>
          <w:b/>
          <w:sz w:val="28"/>
          <w:szCs w:val="28"/>
        </w:rPr>
        <w:t>2</w:t>
      </w:r>
      <w:r w:rsidRPr="00FC0A1C">
        <w:rPr>
          <w:rFonts w:eastAsia="Times New Roman"/>
          <w:b/>
          <w:sz w:val="28"/>
          <w:szCs w:val="28"/>
        </w:rPr>
        <w:t>. Гарантийный</w:t>
      </w:r>
      <w:r w:rsidRPr="00AF26E5">
        <w:rPr>
          <w:rFonts w:eastAsia="Times New Roman"/>
          <w:b/>
          <w:sz w:val="28"/>
          <w:szCs w:val="28"/>
        </w:rPr>
        <w:t xml:space="preserve"> срок.</w:t>
      </w:r>
      <w:r>
        <w:rPr>
          <w:rFonts w:eastAsia="Times New Roman"/>
          <w:sz w:val="28"/>
          <w:szCs w:val="28"/>
        </w:rPr>
        <w:t xml:space="preserve"> </w:t>
      </w:r>
    </w:p>
    <w:p w:rsidR="009F68D7" w:rsidRDefault="009F68D7" w:rsidP="009F68D7">
      <w:pPr>
        <w:pStyle w:val="Style3"/>
        <w:widowControl/>
        <w:spacing w:before="34" w:line="274" w:lineRule="exact"/>
        <w:ind w:right="14"/>
        <w:jc w:val="both"/>
        <w:rPr>
          <w:rFonts w:eastAsia="Times New Roman"/>
          <w:sz w:val="28"/>
          <w:szCs w:val="28"/>
        </w:rPr>
      </w:pPr>
      <w:r w:rsidRPr="00AF26E5">
        <w:rPr>
          <w:rFonts w:eastAsia="Times New Roman"/>
          <w:sz w:val="28"/>
          <w:szCs w:val="28"/>
        </w:rPr>
        <w:t xml:space="preserve">Гарантийный срок на </w:t>
      </w:r>
      <w:r>
        <w:rPr>
          <w:rFonts w:eastAsia="Times New Roman"/>
          <w:sz w:val="28"/>
          <w:szCs w:val="28"/>
        </w:rPr>
        <w:t>товар</w:t>
      </w:r>
      <w:r w:rsidRPr="00AF26E5">
        <w:rPr>
          <w:rFonts w:eastAsia="Times New Roman"/>
          <w:sz w:val="28"/>
          <w:szCs w:val="28"/>
        </w:rPr>
        <w:t xml:space="preserve"> - </w:t>
      </w:r>
      <w:r w:rsidR="00B70FE7">
        <w:rPr>
          <w:rFonts w:eastAsia="Times New Roman"/>
          <w:sz w:val="28"/>
          <w:szCs w:val="28"/>
        </w:rPr>
        <w:t>24</w:t>
      </w:r>
      <w:r w:rsidRPr="00AF26E5">
        <w:rPr>
          <w:rFonts w:eastAsia="Times New Roman"/>
          <w:sz w:val="28"/>
          <w:szCs w:val="28"/>
        </w:rPr>
        <w:t xml:space="preserve"> (</w:t>
      </w:r>
      <w:r w:rsidR="001D46EA">
        <w:rPr>
          <w:rFonts w:eastAsia="Times New Roman"/>
          <w:sz w:val="28"/>
          <w:szCs w:val="28"/>
        </w:rPr>
        <w:t>Дв</w:t>
      </w:r>
      <w:r w:rsidR="00B70FE7">
        <w:rPr>
          <w:rFonts w:eastAsia="Times New Roman"/>
          <w:sz w:val="28"/>
          <w:szCs w:val="28"/>
        </w:rPr>
        <w:t>адцать четы</w:t>
      </w:r>
      <w:r w:rsidR="001D46EA">
        <w:rPr>
          <w:rFonts w:eastAsia="Times New Roman"/>
          <w:sz w:val="28"/>
          <w:szCs w:val="28"/>
        </w:rPr>
        <w:t>р</w:t>
      </w:r>
      <w:r w:rsidR="00B70FE7">
        <w:rPr>
          <w:rFonts w:eastAsia="Times New Roman"/>
          <w:sz w:val="28"/>
          <w:szCs w:val="28"/>
        </w:rPr>
        <w:t>е</w:t>
      </w:r>
      <w:r w:rsidRPr="00AF26E5">
        <w:rPr>
          <w:rFonts w:eastAsia="Times New Roman"/>
          <w:sz w:val="28"/>
          <w:szCs w:val="28"/>
        </w:rPr>
        <w:t>) месяц</w:t>
      </w:r>
      <w:r w:rsidR="00B70FE7">
        <w:rPr>
          <w:rFonts w:eastAsia="Times New Roman"/>
          <w:sz w:val="28"/>
          <w:szCs w:val="28"/>
        </w:rPr>
        <w:t>а</w:t>
      </w:r>
      <w:r w:rsidRPr="00AF26E5">
        <w:rPr>
          <w:rFonts w:eastAsia="Times New Roman"/>
          <w:sz w:val="28"/>
          <w:szCs w:val="28"/>
        </w:rPr>
        <w:t xml:space="preserve"> с момента передачи </w:t>
      </w:r>
      <w:r>
        <w:rPr>
          <w:rFonts w:eastAsia="Times New Roman"/>
          <w:sz w:val="28"/>
          <w:szCs w:val="28"/>
        </w:rPr>
        <w:t>Товара</w:t>
      </w:r>
      <w:r w:rsidRPr="00AF26E5">
        <w:rPr>
          <w:rFonts w:eastAsia="Times New Roman"/>
          <w:sz w:val="28"/>
          <w:szCs w:val="28"/>
        </w:rPr>
        <w:t xml:space="preserve"> уполномоченному представителю </w:t>
      </w:r>
      <w:r>
        <w:rPr>
          <w:rFonts w:eastAsia="Times New Roman"/>
          <w:sz w:val="28"/>
          <w:szCs w:val="28"/>
        </w:rPr>
        <w:t>Заказчика</w:t>
      </w:r>
      <w:r w:rsidRPr="00AF26E5">
        <w:rPr>
          <w:rFonts w:eastAsia="Times New Roman"/>
          <w:sz w:val="28"/>
          <w:szCs w:val="28"/>
        </w:rPr>
        <w:t xml:space="preserve"> по акту приемки-передачи.</w:t>
      </w:r>
    </w:p>
    <w:p w:rsidR="00387E24" w:rsidRPr="001712BD" w:rsidRDefault="00387E24" w:rsidP="009F68D7">
      <w:pPr>
        <w:pStyle w:val="Style3"/>
        <w:widowControl/>
        <w:spacing w:before="34" w:line="274" w:lineRule="exact"/>
        <w:ind w:right="14"/>
        <w:jc w:val="both"/>
        <w:rPr>
          <w:rFonts w:eastAsia="Times New Roman"/>
          <w:sz w:val="28"/>
          <w:szCs w:val="28"/>
        </w:rPr>
      </w:pPr>
    </w:p>
    <w:p w:rsidR="009F68D7" w:rsidRPr="00B4470A" w:rsidRDefault="009F68D7" w:rsidP="009F68D7">
      <w:pPr>
        <w:jc w:val="both"/>
        <w:rPr>
          <w:sz w:val="28"/>
          <w:szCs w:val="28"/>
        </w:rPr>
      </w:pPr>
      <w:r>
        <w:rPr>
          <w:b/>
          <w:sz w:val="28"/>
          <w:szCs w:val="28"/>
        </w:rPr>
        <w:t xml:space="preserve">         </w:t>
      </w:r>
      <w:r w:rsidRPr="00B4470A">
        <w:rPr>
          <w:b/>
          <w:sz w:val="28"/>
          <w:szCs w:val="28"/>
        </w:rPr>
        <w:t>2.</w:t>
      </w:r>
      <w:r>
        <w:rPr>
          <w:b/>
          <w:sz w:val="28"/>
          <w:szCs w:val="28"/>
        </w:rPr>
        <w:t>3</w:t>
      </w:r>
      <w:r w:rsidRPr="00B4470A">
        <w:rPr>
          <w:b/>
          <w:sz w:val="28"/>
          <w:szCs w:val="28"/>
        </w:rPr>
        <w:t>. Условия и срок поставки</w:t>
      </w:r>
      <w:r w:rsidRPr="00B4470A">
        <w:rPr>
          <w:sz w:val="28"/>
          <w:szCs w:val="28"/>
        </w:rPr>
        <w:t xml:space="preserve">: </w:t>
      </w:r>
    </w:p>
    <w:p w:rsidR="009F68D7" w:rsidRDefault="009F68D7" w:rsidP="009F68D7">
      <w:pPr>
        <w:ind w:firstLine="708"/>
        <w:jc w:val="both"/>
        <w:rPr>
          <w:sz w:val="28"/>
          <w:szCs w:val="28"/>
        </w:rPr>
      </w:pPr>
      <w:r w:rsidRPr="00765B16">
        <w:rPr>
          <w:sz w:val="28"/>
          <w:szCs w:val="28"/>
        </w:rPr>
        <w:t xml:space="preserve">Поставка товара </w:t>
      </w:r>
      <w:r w:rsidR="00CD64DD">
        <w:rPr>
          <w:sz w:val="28"/>
          <w:szCs w:val="28"/>
        </w:rPr>
        <w:t xml:space="preserve">должна </w:t>
      </w:r>
      <w:r w:rsidRPr="00765B16">
        <w:rPr>
          <w:sz w:val="28"/>
          <w:szCs w:val="28"/>
        </w:rPr>
        <w:t xml:space="preserve">осуществляться в течение </w:t>
      </w:r>
      <w:r>
        <w:rPr>
          <w:sz w:val="28"/>
          <w:szCs w:val="28"/>
        </w:rPr>
        <w:t xml:space="preserve"> - </w:t>
      </w:r>
      <w:r w:rsidRPr="00765B16">
        <w:rPr>
          <w:sz w:val="28"/>
          <w:szCs w:val="28"/>
        </w:rPr>
        <w:t xml:space="preserve">не более </w:t>
      </w:r>
      <w:r>
        <w:rPr>
          <w:sz w:val="28"/>
          <w:szCs w:val="28"/>
        </w:rPr>
        <w:t>4</w:t>
      </w:r>
      <w:r w:rsidRPr="00765B16">
        <w:rPr>
          <w:sz w:val="28"/>
          <w:szCs w:val="28"/>
        </w:rPr>
        <w:t xml:space="preserve">0 </w:t>
      </w:r>
      <w:r w:rsidR="00CD64DD">
        <w:rPr>
          <w:sz w:val="28"/>
          <w:szCs w:val="28"/>
        </w:rPr>
        <w:t xml:space="preserve">рабочих </w:t>
      </w:r>
      <w:r w:rsidRPr="00765B16">
        <w:rPr>
          <w:sz w:val="28"/>
          <w:szCs w:val="28"/>
        </w:rPr>
        <w:t xml:space="preserve">дней с момента </w:t>
      </w:r>
      <w:r w:rsidR="00CD0BA2">
        <w:rPr>
          <w:sz w:val="28"/>
          <w:szCs w:val="28"/>
        </w:rPr>
        <w:t>оплаты счета.</w:t>
      </w:r>
      <w:r w:rsidRPr="00765B16">
        <w:rPr>
          <w:sz w:val="28"/>
          <w:szCs w:val="28"/>
        </w:rPr>
        <w:t xml:space="preserve"> </w:t>
      </w:r>
    </w:p>
    <w:p w:rsidR="009F68D7" w:rsidRDefault="009F68D7" w:rsidP="009F68D7">
      <w:pPr>
        <w:ind w:firstLine="708"/>
        <w:jc w:val="both"/>
        <w:rPr>
          <w:sz w:val="28"/>
          <w:szCs w:val="28"/>
        </w:rPr>
      </w:pPr>
      <w:r w:rsidRPr="000742B4">
        <w:rPr>
          <w:sz w:val="28"/>
          <w:szCs w:val="28"/>
        </w:rPr>
        <w:t>Товар должен соответствующим образом быть упакован. Упаковка должна обеспечить сохранность Товара при хранении и транспортировке.</w:t>
      </w:r>
    </w:p>
    <w:p w:rsidR="009F68D7" w:rsidRPr="00AF26E5" w:rsidRDefault="009F68D7" w:rsidP="009F68D7">
      <w:pPr>
        <w:pStyle w:val="Style4"/>
        <w:widowControl/>
        <w:spacing w:line="226" w:lineRule="exact"/>
        <w:rPr>
          <w:sz w:val="28"/>
          <w:szCs w:val="28"/>
        </w:rPr>
      </w:pPr>
    </w:p>
    <w:p w:rsidR="009F68D7" w:rsidRDefault="009F68D7" w:rsidP="009F68D7">
      <w:pPr>
        <w:pStyle w:val="Style3"/>
        <w:widowControl/>
        <w:spacing w:before="34" w:line="274" w:lineRule="exact"/>
        <w:ind w:right="14"/>
        <w:jc w:val="both"/>
        <w:rPr>
          <w:rFonts w:eastAsia="Times New Roman"/>
          <w:b/>
          <w:sz w:val="28"/>
          <w:szCs w:val="28"/>
        </w:rPr>
      </w:pPr>
      <w:r w:rsidRPr="00812109">
        <w:rPr>
          <w:rFonts w:eastAsia="Times New Roman"/>
          <w:b/>
          <w:sz w:val="28"/>
          <w:szCs w:val="28"/>
        </w:rPr>
        <w:t>2.</w:t>
      </w:r>
      <w:r>
        <w:rPr>
          <w:rFonts w:eastAsia="Times New Roman"/>
          <w:b/>
          <w:sz w:val="28"/>
          <w:szCs w:val="28"/>
        </w:rPr>
        <w:t>4.</w:t>
      </w:r>
      <w:r w:rsidRPr="001712BD">
        <w:rPr>
          <w:b/>
          <w:sz w:val="28"/>
          <w:szCs w:val="28"/>
        </w:rPr>
        <w:t xml:space="preserve"> </w:t>
      </w:r>
      <w:r w:rsidRPr="001712BD">
        <w:rPr>
          <w:rFonts w:eastAsia="Times New Roman"/>
          <w:b/>
          <w:sz w:val="28"/>
          <w:szCs w:val="28"/>
        </w:rPr>
        <w:t>Место поставки</w:t>
      </w:r>
      <w:r>
        <w:rPr>
          <w:rFonts w:eastAsia="Times New Roman"/>
          <w:b/>
          <w:sz w:val="28"/>
          <w:szCs w:val="28"/>
        </w:rPr>
        <w:t>.</w:t>
      </w:r>
    </w:p>
    <w:p w:rsidR="009F68D7" w:rsidRDefault="009F68D7" w:rsidP="009F68D7">
      <w:pPr>
        <w:pStyle w:val="Style4"/>
        <w:widowControl/>
        <w:spacing w:line="276" w:lineRule="auto"/>
        <w:rPr>
          <w:rFonts w:eastAsia="Times New Roman"/>
          <w:sz w:val="28"/>
          <w:szCs w:val="28"/>
        </w:rPr>
      </w:pPr>
      <w:r>
        <w:rPr>
          <w:rFonts w:eastAsia="Times New Roman"/>
          <w:sz w:val="28"/>
          <w:szCs w:val="28"/>
        </w:rPr>
        <w:t xml:space="preserve">          Доставка товара</w:t>
      </w:r>
      <w:r w:rsidRPr="00AE5D41">
        <w:rPr>
          <w:rFonts w:eastAsia="Times New Roman"/>
          <w:sz w:val="28"/>
          <w:szCs w:val="28"/>
        </w:rPr>
        <w:t xml:space="preserve"> осуществляется силами</w:t>
      </w:r>
      <w:r>
        <w:rPr>
          <w:rFonts w:eastAsia="Times New Roman"/>
          <w:sz w:val="28"/>
          <w:szCs w:val="28"/>
        </w:rPr>
        <w:t xml:space="preserve"> </w:t>
      </w:r>
      <w:r w:rsidRPr="00AE5D41">
        <w:rPr>
          <w:rFonts w:eastAsia="Times New Roman"/>
          <w:sz w:val="28"/>
          <w:szCs w:val="28"/>
        </w:rPr>
        <w:t>поставщика, по адресу</w:t>
      </w:r>
      <w:r>
        <w:rPr>
          <w:rFonts w:eastAsia="Times New Roman"/>
          <w:sz w:val="28"/>
          <w:szCs w:val="28"/>
        </w:rPr>
        <w:t xml:space="preserve">: </w:t>
      </w:r>
      <w:proofErr w:type="gramStart"/>
      <w:r>
        <w:rPr>
          <w:rFonts w:eastAsia="Times New Roman"/>
          <w:sz w:val="28"/>
          <w:szCs w:val="28"/>
        </w:rPr>
        <w:t>г</w:t>
      </w:r>
      <w:proofErr w:type="gramEnd"/>
      <w:r>
        <w:rPr>
          <w:rFonts w:eastAsia="Times New Roman"/>
          <w:sz w:val="28"/>
          <w:szCs w:val="28"/>
        </w:rPr>
        <w:t>.</w:t>
      </w:r>
      <w:r w:rsidRPr="00AE5D41">
        <w:rPr>
          <w:rFonts w:eastAsia="Times New Roman"/>
          <w:sz w:val="28"/>
          <w:szCs w:val="28"/>
        </w:rPr>
        <w:t xml:space="preserve"> Москва, ул. Павла Корчагина, д.2</w:t>
      </w:r>
    </w:p>
    <w:p w:rsidR="00B70FE7" w:rsidRDefault="00B70FE7" w:rsidP="009F68D7">
      <w:pPr>
        <w:pStyle w:val="Style3"/>
        <w:widowControl/>
        <w:spacing w:before="34" w:line="274" w:lineRule="exact"/>
        <w:ind w:right="14"/>
        <w:jc w:val="both"/>
        <w:rPr>
          <w:rFonts w:eastAsia="Times New Roman"/>
          <w:b/>
          <w:sz w:val="28"/>
          <w:szCs w:val="28"/>
        </w:rPr>
      </w:pPr>
    </w:p>
    <w:p w:rsidR="009F68D7" w:rsidRPr="001712BD" w:rsidRDefault="009F68D7" w:rsidP="009F68D7">
      <w:pPr>
        <w:pStyle w:val="Style3"/>
        <w:widowControl/>
        <w:spacing w:before="34" w:line="274" w:lineRule="exact"/>
        <w:ind w:right="14"/>
        <w:jc w:val="both"/>
        <w:rPr>
          <w:rFonts w:eastAsia="Times New Roman"/>
          <w:sz w:val="28"/>
          <w:szCs w:val="28"/>
        </w:rPr>
      </w:pPr>
      <w:r w:rsidRPr="00812109">
        <w:rPr>
          <w:rFonts w:eastAsia="Times New Roman"/>
          <w:b/>
          <w:sz w:val="28"/>
          <w:szCs w:val="28"/>
        </w:rPr>
        <w:t>2.</w:t>
      </w:r>
      <w:r>
        <w:rPr>
          <w:rFonts w:eastAsia="Times New Roman"/>
          <w:b/>
          <w:sz w:val="28"/>
          <w:szCs w:val="28"/>
        </w:rPr>
        <w:t>5.</w:t>
      </w:r>
      <w:r w:rsidRPr="001712BD">
        <w:rPr>
          <w:rFonts w:eastAsia="Times New Roman"/>
          <w:sz w:val="28"/>
          <w:szCs w:val="28"/>
        </w:rPr>
        <w:t xml:space="preserve"> </w:t>
      </w:r>
      <w:r>
        <w:rPr>
          <w:rFonts w:eastAsia="Times New Roman"/>
          <w:b/>
          <w:sz w:val="28"/>
          <w:szCs w:val="28"/>
        </w:rPr>
        <w:t>Оплата</w:t>
      </w:r>
      <w:r w:rsidRPr="001712BD">
        <w:rPr>
          <w:rFonts w:eastAsia="Times New Roman"/>
          <w:sz w:val="28"/>
          <w:szCs w:val="28"/>
        </w:rPr>
        <w:t>.</w:t>
      </w:r>
    </w:p>
    <w:p w:rsidR="001D46EA" w:rsidRDefault="009F68D7" w:rsidP="009F68D7">
      <w:pPr>
        <w:ind w:firstLine="567"/>
        <w:jc w:val="both"/>
        <w:rPr>
          <w:sz w:val="28"/>
          <w:szCs w:val="28"/>
        </w:rPr>
      </w:pPr>
      <w:r w:rsidRPr="001712BD">
        <w:rPr>
          <w:sz w:val="28"/>
          <w:szCs w:val="28"/>
        </w:rPr>
        <w:t xml:space="preserve">Оплата товара производится Заказчиком </w:t>
      </w:r>
      <w:r w:rsidR="001D46EA">
        <w:rPr>
          <w:sz w:val="28"/>
          <w:szCs w:val="28"/>
        </w:rPr>
        <w:t xml:space="preserve">на основании выставленного Исполнителем (Поставщиком) счета путем перечисления денежных средств </w:t>
      </w:r>
      <w:r w:rsidR="00B76F01">
        <w:rPr>
          <w:sz w:val="28"/>
          <w:szCs w:val="28"/>
        </w:rPr>
        <w:t>на расчетный счет Исполнителя (Поставщика).</w:t>
      </w:r>
    </w:p>
    <w:p w:rsidR="009F68D7" w:rsidRDefault="002C4BF2" w:rsidP="009F68D7">
      <w:pPr>
        <w:ind w:firstLine="567"/>
        <w:jc w:val="both"/>
        <w:rPr>
          <w:sz w:val="28"/>
          <w:szCs w:val="28"/>
        </w:rPr>
      </w:pPr>
      <w:r>
        <w:rPr>
          <w:sz w:val="28"/>
          <w:szCs w:val="28"/>
        </w:rPr>
        <w:t>Д</w:t>
      </w:r>
      <w:r w:rsidR="009F68D7" w:rsidRPr="001712BD">
        <w:rPr>
          <w:sz w:val="28"/>
          <w:szCs w:val="28"/>
        </w:rPr>
        <w:t>атой оплаты считается дата списания денежных средств со счета Заказчика.</w:t>
      </w:r>
    </w:p>
    <w:p w:rsidR="004455AE" w:rsidRDefault="004455AE" w:rsidP="004455AE">
      <w:pPr>
        <w:pStyle w:val="11"/>
        <w:ind w:left="450" w:firstLine="0"/>
        <w:rPr>
          <w:bCs/>
          <w:sz w:val="24"/>
          <w:szCs w:val="24"/>
        </w:rPr>
      </w:pPr>
    </w:p>
    <w:p w:rsidR="004455AE" w:rsidRDefault="004455AE" w:rsidP="004455AE">
      <w:pPr>
        <w:pStyle w:val="11"/>
        <w:ind w:left="450" w:firstLine="0"/>
        <w:rPr>
          <w:b/>
          <w:bCs/>
          <w:szCs w:val="28"/>
          <w:u w:val="single"/>
        </w:rPr>
      </w:pPr>
      <w:r w:rsidRPr="00B70FE7">
        <w:rPr>
          <w:b/>
          <w:bCs/>
          <w:szCs w:val="28"/>
          <w:u w:val="single"/>
        </w:rPr>
        <w:t>Начальная (</w:t>
      </w:r>
      <w:r w:rsidR="0012625E" w:rsidRPr="00B70FE7">
        <w:rPr>
          <w:b/>
          <w:bCs/>
          <w:szCs w:val="28"/>
          <w:u w:val="single"/>
        </w:rPr>
        <w:t>максимальная) цена</w:t>
      </w:r>
      <w:r w:rsidR="00B70FE7" w:rsidRPr="00B70FE7">
        <w:rPr>
          <w:b/>
          <w:bCs/>
          <w:szCs w:val="28"/>
          <w:u w:val="single"/>
        </w:rPr>
        <w:t>:</w:t>
      </w:r>
      <w:r w:rsidR="0012625E" w:rsidRPr="00B70FE7">
        <w:rPr>
          <w:b/>
          <w:bCs/>
          <w:szCs w:val="28"/>
          <w:u w:val="single"/>
        </w:rPr>
        <w:t xml:space="preserve"> </w:t>
      </w:r>
    </w:p>
    <w:p w:rsidR="00B70FE7" w:rsidRPr="00B70FE7" w:rsidRDefault="00B70FE7" w:rsidP="004455AE">
      <w:pPr>
        <w:pStyle w:val="11"/>
        <w:ind w:left="450" w:firstLine="0"/>
        <w:rPr>
          <w:b/>
          <w:bCs/>
          <w:szCs w:val="28"/>
          <w:u w:val="single"/>
        </w:rPr>
      </w:pPr>
    </w:p>
    <w:p w:rsidR="004455AE" w:rsidRPr="004455AE" w:rsidRDefault="004455AE" w:rsidP="004455AE">
      <w:pPr>
        <w:pStyle w:val="11"/>
        <w:ind w:left="450" w:firstLine="0"/>
        <w:rPr>
          <w:bCs/>
          <w:szCs w:val="28"/>
        </w:rPr>
      </w:pPr>
      <w:r w:rsidRPr="004455AE">
        <w:rPr>
          <w:bCs/>
          <w:szCs w:val="28"/>
        </w:rPr>
        <w:t xml:space="preserve">- </w:t>
      </w:r>
      <w:r w:rsidR="00B70FE7">
        <w:rPr>
          <w:bCs/>
          <w:szCs w:val="28"/>
        </w:rPr>
        <w:t>12 000 00</w:t>
      </w:r>
      <w:r w:rsidRPr="004455AE">
        <w:rPr>
          <w:bCs/>
          <w:szCs w:val="28"/>
        </w:rPr>
        <w:t>0 (</w:t>
      </w:r>
      <w:r w:rsidR="00B70FE7">
        <w:rPr>
          <w:bCs/>
          <w:szCs w:val="28"/>
        </w:rPr>
        <w:t xml:space="preserve">Двенадцать миллионов) </w:t>
      </w:r>
      <w:r w:rsidRPr="004455AE">
        <w:rPr>
          <w:bCs/>
          <w:szCs w:val="28"/>
        </w:rPr>
        <w:t>рублей 00 копеек, включая НДС 18%;</w:t>
      </w:r>
    </w:p>
    <w:p w:rsidR="004455AE" w:rsidRDefault="004455AE" w:rsidP="004455AE">
      <w:pPr>
        <w:pStyle w:val="11"/>
        <w:ind w:left="450" w:firstLine="0"/>
        <w:rPr>
          <w:bCs/>
          <w:szCs w:val="28"/>
        </w:rPr>
      </w:pPr>
      <w:r w:rsidRPr="004455AE">
        <w:rPr>
          <w:bCs/>
          <w:szCs w:val="28"/>
        </w:rPr>
        <w:t xml:space="preserve">- </w:t>
      </w:r>
      <w:r w:rsidR="00B70FE7">
        <w:rPr>
          <w:bCs/>
          <w:szCs w:val="28"/>
        </w:rPr>
        <w:t>10 169 491</w:t>
      </w:r>
      <w:r w:rsidRPr="004455AE">
        <w:rPr>
          <w:bCs/>
          <w:szCs w:val="28"/>
        </w:rPr>
        <w:t xml:space="preserve"> (</w:t>
      </w:r>
      <w:r w:rsidR="00B70FE7">
        <w:rPr>
          <w:bCs/>
          <w:szCs w:val="28"/>
        </w:rPr>
        <w:t>Десять миллионов сто шестьдесят девять тысяч четыреста девяносто один</w:t>
      </w:r>
      <w:r w:rsidRPr="004455AE">
        <w:rPr>
          <w:bCs/>
          <w:szCs w:val="28"/>
        </w:rPr>
        <w:t>) рубл</w:t>
      </w:r>
      <w:r w:rsidR="00B70FE7">
        <w:rPr>
          <w:bCs/>
          <w:szCs w:val="28"/>
        </w:rPr>
        <w:t>ь</w:t>
      </w:r>
      <w:r w:rsidRPr="004455AE">
        <w:rPr>
          <w:bCs/>
          <w:szCs w:val="28"/>
        </w:rPr>
        <w:t xml:space="preserve"> </w:t>
      </w:r>
      <w:r w:rsidR="00B70FE7">
        <w:rPr>
          <w:bCs/>
          <w:szCs w:val="28"/>
        </w:rPr>
        <w:t>53</w:t>
      </w:r>
      <w:r w:rsidRPr="004455AE">
        <w:rPr>
          <w:bCs/>
          <w:szCs w:val="28"/>
        </w:rPr>
        <w:t xml:space="preserve"> копейки, без НДС 18%.</w:t>
      </w:r>
    </w:p>
    <w:p w:rsidR="00B70FE7" w:rsidRDefault="00B70FE7" w:rsidP="004455AE">
      <w:pPr>
        <w:pStyle w:val="11"/>
        <w:ind w:left="450" w:firstLine="0"/>
        <w:rPr>
          <w:bCs/>
          <w:szCs w:val="28"/>
        </w:rPr>
      </w:pPr>
    </w:p>
    <w:p w:rsidR="00CD0BA2" w:rsidRDefault="00CD0BA2" w:rsidP="004455AE">
      <w:pPr>
        <w:pStyle w:val="11"/>
        <w:ind w:left="450" w:firstLine="0"/>
        <w:rPr>
          <w:bCs/>
          <w:szCs w:val="28"/>
        </w:rPr>
      </w:pPr>
    </w:p>
    <w:p w:rsidR="00CD0BA2" w:rsidRDefault="00CD0BA2" w:rsidP="004455AE">
      <w:pPr>
        <w:pStyle w:val="11"/>
        <w:ind w:left="450" w:firstLine="0"/>
        <w:rPr>
          <w:bCs/>
          <w:szCs w:val="28"/>
        </w:rPr>
      </w:pPr>
    </w:p>
    <w:p w:rsidR="00CD0BA2" w:rsidRPr="004455AE" w:rsidRDefault="00CD0BA2" w:rsidP="004455AE">
      <w:pPr>
        <w:pStyle w:val="11"/>
        <w:ind w:left="450" w:firstLine="0"/>
        <w:rPr>
          <w:bCs/>
          <w:szCs w:val="28"/>
        </w:rPr>
      </w:pPr>
    </w:p>
    <w:p w:rsidR="004455AE" w:rsidRDefault="00B70FE7" w:rsidP="00CD0BA2">
      <w:pPr>
        <w:ind w:firstLine="709"/>
        <w:rPr>
          <w:b/>
          <w:sz w:val="28"/>
          <w:szCs w:val="28"/>
        </w:rPr>
      </w:pPr>
      <w:r>
        <w:rPr>
          <w:b/>
          <w:sz w:val="28"/>
          <w:szCs w:val="28"/>
        </w:rPr>
        <w:lastRenderedPageBreak/>
        <w:t xml:space="preserve">2.6. </w:t>
      </w:r>
      <w:r w:rsidR="004455AE" w:rsidRPr="00465231">
        <w:rPr>
          <w:b/>
          <w:sz w:val="28"/>
          <w:szCs w:val="28"/>
        </w:rPr>
        <w:t>Наименование и количество Товара</w:t>
      </w:r>
    </w:p>
    <w:p w:rsidR="00B70FE7" w:rsidRDefault="00B70FE7" w:rsidP="004455AE">
      <w:pPr>
        <w:jc w:val="center"/>
        <w:rPr>
          <w:b/>
          <w:sz w:val="28"/>
          <w:szCs w:val="28"/>
        </w:rPr>
      </w:pPr>
    </w:p>
    <w:tbl>
      <w:tblPr>
        <w:tblW w:w="9497" w:type="dxa"/>
        <w:tblInd w:w="534" w:type="dxa"/>
        <w:tblLook w:val="04A0"/>
      </w:tblPr>
      <w:tblGrid>
        <w:gridCol w:w="520"/>
        <w:gridCol w:w="4298"/>
        <w:gridCol w:w="1277"/>
        <w:gridCol w:w="3402"/>
      </w:tblGrid>
      <w:tr w:rsidR="00B70FE7" w:rsidRPr="0096763B" w:rsidTr="00B70FE7">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Наименование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Количество</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xml:space="preserve">Гарантийный срок, </w:t>
            </w:r>
            <w:r w:rsidRPr="0096763B">
              <w:rPr>
                <w:rFonts w:ascii="Arial Narrow" w:hAnsi="Arial Narrow"/>
                <w:color w:val="000000"/>
                <w:sz w:val="22"/>
                <w:szCs w:val="22"/>
              </w:rPr>
              <w:br/>
              <w:t>не менее, месяцев</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отображения</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 xml:space="preserve">ЖК-панель 65". Разрешение </w:t>
            </w:r>
            <w:proofErr w:type="spellStart"/>
            <w:r w:rsidRPr="0096763B">
              <w:rPr>
                <w:rFonts w:ascii="Arial Narrow" w:hAnsi="Arial Narrow"/>
                <w:sz w:val="20"/>
                <w:szCs w:val="20"/>
              </w:rPr>
              <w:t>Full</w:t>
            </w:r>
            <w:proofErr w:type="spellEnd"/>
            <w:r w:rsidRPr="0096763B">
              <w:rPr>
                <w:rFonts w:ascii="Arial Narrow" w:hAnsi="Arial Narrow"/>
                <w:sz w:val="20"/>
                <w:szCs w:val="20"/>
              </w:rPr>
              <w:t xml:space="preserve"> HD.</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4</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Кронштейн для дисплея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4</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rPr>
                <w:rFonts w:ascii="Calibri" w:hAnsi="Calibri"/>
                <w:color w:val="000000"/>
              </w:rPr>
            </w:pPr>
            <w:r w:rsidRPr="0096763B">
              <w:rPr>
                <w:rFonts w:ascii="Calibri" w:hAnsi="Calibri"/>
                <w:color w:val="000000"/>
                <w:sz w:val="22"/>
                <w:szCs w:val="22"/>
              </w:rPr>
              <w:t> </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коммутации</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4</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Шасси матричного коммутатора</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5</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Карта ввода HDMI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6</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Карта ввода CAT</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3</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7</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Карта вывода HDMI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8</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Карта вывода CAT</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3</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rPr>
                <w:rFonts w:ascii="Calibri" w:hAnsi="Calibri"/>
                <w:color w:val="000000"/>
              </w:rPr>
            </w:pPr>
            <w:r w:rsidRPr="0096763B">
              <w:rPr>
                <w:rFonts w:ascii="Calibri" w:hAnsi="Calibri"/>
                <w:color w:val="000000"/>
                <w:sz w:val="22"/>
                <w:szCs w:val="22"/>
              </w:rPr>
              <w:t> </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источников</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9</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Передатчик сигнала HDMI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6</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10</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Приемник сигнала HDMI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4</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11</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ПК управления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12</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Усилитель-распределитель 1:2 сигнала HDMI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13</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Монитор оператора</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14</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Шлюз HDMI в USB</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15</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proofErr w:type="gramStart"/>
            <w:r w:rsidRPr="0096763B">
              <w:rPr>
                <w:rFonts w:ascii="Arial Narrow" w:hAnsi="Arial Narrow"/>
                <w:sz w:val="20"/>
                <w:szCs w:val="20"/>
              </w:rPr>
              <w:t>Беспроводной</w:t>
            </w:r>
            <w:proofErr w:type="gramEnd"/>
            <w:r w:rsidRPr="0096763B">
              <w:rPr>
                <w:rFonts w:ascii="Arial Narrow" w:hAnsi="Arial Narrow"/>
                <w:sz w:val="20"/>
                <w:szCs w:val="20"/>
              </w:rPr>
              <w:t xml:space="preserve"> презентатор</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3</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rPr>
                <w:rFonts w:ascii="Calibri" w:hAnsi="Calibri"/>
                <w:color w:val="000000"/>
              </w:rPr>
            </w:pPr>
            <w:r w:rsidRPr="0096763B">
              <w:rPr>
                <w:rFonts w:ascii="Calibri" w:hAnsi="Calibri"/>
                <w:color w:val="000000"/>
                <w:sz w:val="22"/>
                <w:szCs w:val="22"/>
              </w:rPr>
              <w:t> </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ВКС</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16</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 xml:space="preserve">Кодек ВКС. </w:t>
            </w:r>
            <w:proofErr w:type="spellStart"/>
            <w:r w:rsidRPr="0096763B">
              <w:rPr>
                <w:rFonts w:ascii="Arial Narrow" w:hAnsi="Arial Narrow"/>
                <w:sz w:val="20"/>
                <w:szCs w:val="20"/>
              </w:rPr>
              <w:t>RealPresence</w:t>
            </w:r>
            <w:proofErr w:type="spellEnd"/>
            <w:r w:rsidRPr="0096763B">
              <w:rPr>
                <w:rFonts w:ascii="Arial Narrow" w:hAnsi="Arial Narrow"/>
                <w:sz w:val="20"/>
                <w:szCs w:val="20"/>
              </w:rPr>
              <w:t xml:space="preserve"> </w:t>
            </w:r>
            <w:proofErr w:type="spellStart"/>
            <w:r w:rsidRPr="0096763B">
              <w:rPr>
                <w:rFonts w:ascii="Arial Narrow" w:hAnsi="Arial Narrow"/>
                <w:sz w:val="20"/>
                <w:szCs w:val="20"/>
              </w:rPr>
              <w:t>Group</w:t>
            </w:r>
            <w:proofErr w:type="spellEnd"/>
            <w:r w:rsidRPr="0096763B">
              <w:rPr>
                <w:rFonts w:ascii="Arial Narrow" w:hAnsi="Arial Narrow"/>
                <w:sz w:val="20"/>
                <w:szCs w:val="20"/>
              </w:rPr>
              <w:t xml:space="preserve"> 500</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17</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Камера ВКС</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3</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18</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Полка для камеры</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3</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19</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Адаптер HDMI/HDCI</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20</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lang w:val="en-US"/>
              </w:rPr>
            </w:pPr>
            <w:r w:rsidRPr="0096763B">
              <w:rPr>
                <w:rFonts w:ascii="Arial Narrow" w:hAnsi="Arial Narrow"/>
                <w:sz w:val="20"/>
                <w:szCs w:val="20"/>
              </w:rPr>
              <w:t>Лицензия</w:t>
            </w:r>
            <w:r w:rsidRPr="0096763B">
              <w:rPr>
                <w:rFonts w:ascii="Arial Narrow" w:hAnsi="Arial Narrow"/>
                <w:sz w:val="20"/>
                <w:szCs w:val="20"/>
                <w:lang w:val="en-US"/>
              </w:rPr>
              <w:t xml:space="preserve"> Group Series Microsoft </w:t>
            </w:r>
            <w:proofErr w:type="spellStart"/>
            <w:r w:rsidRPr="0096763B">
              <w:rPr>
                <w:rFonts w:ascii="Arial Narrow" w:hAnsi="Arial Narrow"/>
                <w:sz w:val="20"/>
                <w:szCs w:val="20"/>
                <w:lang w:val="en-US"/>
              </w:rPr>
              <w:t>Interop</w:t>
            </w:r>
            <w:proofErr w:type="spellEnd"/>
            <w:r w:rsidRPr="0096763B">
              <w:rPr>
                <w:rFonts w:ascii="Arial Narrow" w:hAnsi="Arial Narrow"/>
                <w:sz w:val="20"/>
                <w:szCs w:val="20"/>
                <w:lang w:val="en-US"/>
              </w:rPr>
              <w:t xml:space="preserve"> License</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21</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Сервер многоточечной видеоконференцсвязи</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22</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Лицензия на одного H.323/SIP пользователя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8</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rPr>
                <w:rFonts w:ascii="Calibri" w:hAnsi="Calibri"/>
                <w:color w:val="000000"/>
              </w:rPr>
            </w:pPr>
            <w:r w:rsidRPr="0096763B">
              <w:rPr>
                <w:rFonts w:ascii="Calibri" w:hAnsi="Calibri"/>
                <w:color w:val="000000"/>
                <w:sz w:val="22"/>
                <w:szCs w:val="22"/>
              </w:rPr>
              <w:t> </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озвучивания</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23</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proofErr w:type="gramStart"/>
            <w:r w:rsidRPr="0096763B">
              <w:rPr>
                <w:rFonts w:ascii="Arial Narrow" w:hAnsi="Arial Narrow"/>
                <w:sz w:val="20"/>
                <w:szCs w:val="20"/>
              </w:rPr>
              <w:t>Беспроводной</w:t>
            </w:r>
            <w:proofErr w:type="gramEnd"/>
            <w:r w:rsidRPr="0096763B">
              <w:rPr>
                <w:rFonts w:ascii="Arial Narrow" w:hAnsi="Arial Narrow"/>
                <w:sz w:val="20"/>
                <w:szCs w:val="20"/>
              </w:rPr>
              <w:t xml:space="preserve"> микрофонный пульт</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8</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24</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Аккумуляторная батарея для беспроводного микрофонного пульта</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8</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25</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Микрофон на гибком держателе, короткий 310 мм</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8</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26</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Модуль функции пульта для двух делегатов</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8</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27</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Беспроводная точка доступа</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28</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Универсальная напольная стойка</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29</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Зарядное устройство для 5-и аккумуляторных батарей. Одновременная зарядка 5 комплектов батарей</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rPr>
                <w:rFonts w:ascii="Calibri" w:hAnsi="Calibri"/>
                <w:color w:val="000000"/>
              </w:rPr>
            </w:pPr>
            <w:r w:rsidRPr="0096763B">
              <w:rPr>
                <w:rFonts w:ascii="Calibri" w:hAnsi="Calibri"/>
                <w:color w:val="000000"/>
                <w:sz w:val="22"/>
                <w:szCs w:val="22"/>
              </w:rPr>
              <w:lastRenderedPageBreak/>
              <w:t> </w:t>
            </w:r>
          </w:p>
        </w:tc>
        <w:tc>
          <w:tcPr>
            <w:tcW w:w="4298"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rPr>
                <w:rFonts w:ascii="Arial Narrow" w:hAnsi="Arial Narrow"/>
                <w:b/>
                <w:bCs/>
                <w:color w:val="000000"/>
              </w:rPr>
            </w:pPr>
            <w:r w:rsidRPr="0096763B">
              <w:rPr>
                <w:rFonts w:ascii="Arial Narrow" w:hAnsi="Arial Narrow"/>
                <w:b/>
                <w:bCs/>
                <w:color w:val="000000"/>
                <w:sz w:val="22"/>
                <w:szCs w:val="22"/>
              </w:rPr>
              <w:t>Подсистема управления</w:t>
            </w:r>
          </w:p>
        </w:tc>
        <w:tc>
          <w:tcPr>
            <w:tcW w:w="1277"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b/>
                <w:bCs/>
                <w:color w:val="000000"/>
              </w:rPr>
            </w:pPr>
            <w:r w:rsidRPr="0096763B">
              <w:rPr>
                <w:rFonts w:ascii="Arial Narrow" w:hAnsi="Arial Narrow"/>
                <w:b/>
                <w:bCs/>
                <w:color w:val="000000"/>
                <w:sz w:val="22"/>
                <w:szCs w:val="22"/>
              </w:rPr>
              <w:t> </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 </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30</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Контроллер управления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31</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ИК-излучатель</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32</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Разработка интерфейса управления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33</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 xml:space="preserve">Точка доступа </w:t>
            </w:r>
            <w:proofErr w:type="spellStart"/>
            <w:r w:rsidRPr="0096763B">
              <w:rPr>
                <w:rFonts w:ascii="Arial Narrow" w:hAnsi="Arial Narrow"/>
                <w:sz w:val="20"/>
                <w:szCs w:val="20"/>
              </w:rPr>
              <w:t>Wi-Fi</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34</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ИБП</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35</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Стойка для оборудования</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r w:rsidR="00B70FE7" w:rsidRPr="0096763B" w:rsidTr="00B70FE7">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FE7" w:rsidRPr="0096763B" w:rsidRDefault="00B70FE7" w:rsidP="00B70FE7">
            <w:pPr>
              <w:jc w:val="right"/>
              <w:rPr>
                <w:rFonts w:ascii="Calibri" w:hAnsi="Calibri"/>
                <w:color w:val="000000"/>
              </w:rPr>
            </w:pPr>
            <w:r w:rsidRPr="0096763B">
              <w:rPr>
                <w:rFonts w:ascii="Calibri" w:hAnsi="Calibri"/>
                <w:color w:val="000000"/>
                <w:sz w:val="22"/>
                <w:szCs w:val="22"/>
              </w:rPr>
              <w:t>36</w:t>
            </w:r>
          </w:p>
        </w:tc>
        <w:tc>
          <w:tcPr>
            <w:tcW w:w="4298"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rPr>
                <w:rFonts w:ascii="Arial Narrow" w:hAnsi="Arial Narrow"/>
                <w:sz w:val="20"/>
                <w:szCs w:val="20"/>
              </w:rPr>
            </w:pPr>
            <w:r w:rsidRPr="0096763B">
              <w:rPr>
                <w:rFonts w:ascii="Arial Narrow" w:hAnsi="Arial Narrow"/>
                <w:sz w:val="20"/>
                <w:szCs w:val="20"/>
              </w:rPr>
              <w:t>Полка угловая с перфорацией 19", 1U</w:t>
            </w:r>
          </w:p>
        </w:tc>
        <w:tc>
          <w:tcPr>
            <w:tcW w:w="1277" w:type="dxa"/>
            <w:tcBorders>
              <w:top w:val="nil"/>
              <w:left w:val="nil"/>
              <w:bottom w:val="single" w:sz="4" w:space="0" w:color="auto"/>
              <w:right w:val="single" w:sz="4" w:space="0" w:color="auto"/>
            </w:tcBorders>
            <w:shd w:val="clear" w:color="auto" w:fill="auto"/>
            <w:vAlign w:val="center"/>
            <w:hideMark/>
          </w:tcPr>
          <w:p w:rsidR="00B70FE7" w:rsidRPr="0096763B" w:rsidRDefault="00B70FE7" w:rsidP="00B70FE7">
            <w:pPr>
              <w:jc w:val="center"/>
              <w:rPr>
                <w:rFonts w:ascii="Arial Narrow" w:hAnsi="Arial Narrow"/>
                <w:color w:val="000000"/>
              </w:rPr>
            </w:pPr>
            <w:r w:rsidRPr="0096763B">
              <w:rPr>
                <w:rFonts w:ascii="Arial Narrow" w:hAnsi="Arial Narrow"/>
                <w:color w:val="000000"/>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B70FE7" w:rsidRPr="0096763B" w:rsidRDefault="00B70FE7" w:rsidP="00B70FE7">
            <w:pPr>
              <w:jc w:val="center"/>
              <w:rPr>
                <w:rFonts w:ascii="Calibri" w:hAnsi="Calibri"/>
                <w:color w:val="000000"/>
              </w:rPr>
            </w:pPr>
            <w:r w:rsidRPr="0096763B">
              <w:rPr>
                <w:rFonts w:ascii="Calibri" w:hAnsi="Calibri"/>
                <w:color w:val="000000"/>
                <w:sz w:val="22"/>
                <w:szCs w:val="22"/>
              </w:rPr>
              <w:t>24</w:t>
            </w:r>
          </w:p>
        </w:tc>
      </w:tr>
    </w:tbl>
    <w:p w:rsidR="00B70FE7" w:rsidRPr="00465231" w:rsidRDefault="00B70FE7" w:rsidP="004455AE">
      <w:pPr>
        <w:jc w:val="center"/>
        <w:rPr>
          <w:b/>
          <w:sz w:val="28"/>
          <w:szCs w:val="28"/>
        </w:rPr>
      </w:pPr>
    </w:p>
    <w:p w:rsidR="004455AE" w:rsidRPr="004455AE" w:rsidRDefault="004455AE" w:rsidP="004455AE">
      <w:pPr>
        <w:pStyle w:val="a6"/>
        <w:ind w:left="1080"/>
        <w:jc w:val="both"/>
        <w:rPr>
          <w:bCs/>
          <w:sz w:val="28"/>
          <w:szCs w:val="28"/>
        </w:rPr>
      </w:pPr>
    </w:p>
    <w:p w:rsidR="00B41D2B" w:rsidRPr="00054200" w:rsidRDefault="00D85A20" w:rsidP="00B41D2B">
      <w:pPr>
        <w:pStyle w:val="Style3"/>
        <w:widowControl/>
        <w:spacing w:before="34" w:line="274" w:lineRule="exact"/>
        <w:ind w:right="14"/>
        <w:jc w:val="both"/>
        <w:rPr>
          <w:b/>
          <w:sz w:val="20"/>
          <w:szCs w:val="20"/>
        </w:rPr>
      </w:pPr>
      <w:r>
        <w:rPr>
          <w:rFonts w:eastAsia="Times New Roman"/>
          <w:b/>
          <w:sz w:val="28"/>
          <w:szCs w:val="28"/>
        </w:rPr>
        <w:t>2.7</w:t>
      </w:r>
      <w:r w:rsidR="00B41D2B" w:rsidRPr="00B41D2B">
        <w:rPr>
          <w:rFonts w:eastAsia="Times New Roman"/>
          <w:b/>
          <w:sz w:val="28"/>
          <w:szCs w:val="28"/>
        </w:rPr>
        <w:t>.</w:t>
      </w:r>
      <w:r w:rsidR="00B41D2B">
        <w:rPr>
          <w:b/>
          <w:sz w:val="20"/>
          <w:szCs w:val="20"/>
        </w:rPr>
        <w:t xml:space="preserve"> </w:t>
      </w:r>
      <w:r w:rsidR="00B41D2B" w:rsidRPr="00B41D2B">
        <w:rPr>
          <w:rFonts w:eastAsia="Times New Roman"/>
          <w:b/>
          <w:bCs/>
          <w:szCs w:val="28"/>
        </w:rPr>
        <w:t>ТЕХНИЧЕСКАЯ ЧАСТЬ</w:t>
      </w:r>
      <w:r w:rsidR="00B41D2B" w:rsidRPr="00B41D2B">
        <w:rPr>
          <w:b/>
          <w:sz w:val="18"/>
          <w:szCs w:val="20"/>
        </w:rPr>
        <w:t xml:space="preserve"> </w:t>
      </w:r>
    </w:p>
    <w:tbl>
      <w:tblPr>
        <w:tblStyle w:val="aff0"/>
        <w:tblW w:w="0" w:type="auto"/>
        <w:tblInd w:w="534" w:type="dxa"/>
        <w:tblLook w:val="04A0"/>
      </w:tblPr>
      <w:tblGrid>
        <w:gridCol w:w="1550"/>
        <w:gridCol w:w="7947"/>
      </w:tblGrid>
      <w:tr w:rsidR="00B70FE7" w:rsidRPr="002E3C37" w:rsidTr="00B70FE7">
        <w:trPr>
          <w:trHeight w:val="1290"/>
        </w:trPr>
        <w:tc>
          <w:tcPr>
            <w:tcW w:w="1550" w:type="dxa"/>
          </w:tcPr>
          <w:p w:rsidR="00B70FE7" w:rsidRPr="002E3C37" w:rsidRDefault="00B70FE7" w:rsidP="00B70FE7">
            <w:pPr>
              <w:rPr>
                <w:color w:val="000000"/>
              </w:rPr>
            </w:pPr>
            <w:r w:rsidRPr="002E3C37">
              <w:rPr>
                <w:b/>
              </w:rPr>
              <w:t>Основные требования:</w:t>
            </w:r>
          </w:p>
        </w:tc>
        <w:tc>
          <w:tcPr>
            <w:tcW w:w="7947" w:type="dxa"/>
          </w:tcPr>
          <w:p w:rsidR="00B70FE7" w:rsidRPr="002E3C37" w:rsidRDefault="00B70FE7" w:rsidP="00B70FE7">
            <w:pPr>
              <w:pStyle w:val="a6"/>
              <w:numPr>
                <w:ilvl w:val="0"/>
                <w:numId w:val="48"/>
              </w:numPr>
              <w:spacing w:after="200" w:line="276" w:lineRule="auto"/>
              <w:contextualSpacing/>
              <w:rPr>
                <w:lang w:val="en-US"/>
              </w:rPr>
            </w:pPr>
            <w:r w:rsidRPr="002E3C37">
              <w:t xml:space="preserve">Количество </w:t>
            </w:r>
            <w:proofErr w:type="gramStart"/>
            <w:r w:rsidRPr="002E3C37">
              <w:t>переговорных</w:t>
            </w:r>
            <w:proofErr w:type="gramEnd"/>
            <w:r w:rsidRPr="002E3C37">
              <w:t xml:space="preserve">: </w:t>
            </w:r>
            <w:r>
              <w:rPr>
                <w:lang w:val="en-US"/>
              </w:rPr>
              <w:t>3</w:t>
            </w:r>
          </w:p>
          <w:p w:rsidR="00B70FE7" w:rsidRPr="002E3C37" w:rsidRDefault="00B70FE7" w:rsidP="00B70FE7">
            <w:pPr>
              <w:pStyle w:val="a6"/>
              <w:numPr>
                <w:ilvl w:val="0"/>
                <w:numId w:val="48"/>
              </w:numPr>
              <w:spacing w:after="200" w:line="276" w:lineRule="auto"/>
              <w:contextualSpacing/>
            </w:pPr>
            <w:r w:rsidRPr="002E3C37">
              <w:t>Колич</w:t>
            </w:r>
            <w:r>
              <w:t xml:space="preserve">ество участников переговоров в </w:t>
            </w:r>
            <w:proofErr w:type="gramStart"/>
            <w:r>
              <w:t>основной</w:t>
            </w:r>
            <w:proofErr w:type="gramEnd"/>
            <w:r>
              <w:t xml:space="preserve"> переговорной: </w:t>
            </w:r>
            <w:r w:rsidRPr="002B3918">
              <w:t>16</w:t>
            </w:r>
          </w:p>
          <w:p w:rsidR="00B70FE7" w:rsidRPr="002E3C37" w:rsidRDefault="00B70FE7" w:rsidP="00B70FE7">
            <w:pPr>
              <w:pStyle w:val="a6"/>
              <w:numPr>
                <w:ilvl w:val="0"/>
                <w:numId w:val="48"/>
              </w:numPr>
              <w:spacing w:after="200" w:line="276" w:lineRule="auto"/>
              <w:contextualSpacing/>
              <w:rPr>
                <w:lang w:val="en-US"/>
              </w:rPr>
            </w:pPr>
            <w:r w:rsidRPr="002E3C37">
              <w:t xml:space="preserve">Количество экранов: </w:t>
            </w:r>
            <w:r>
              <w:rPr>
                <w:lang w:val="en-US"/>
              </w:rPr>
              <w:t>4</w:t>
            </w:r>
          </w:p>
          <w:p w:rsidR="00B70FE7" w:rsidRPr="00C74170" w:rsidRDefault="00B70FE7" w:rsidP="00B70FE7">
            <w:pPr>
              <w:pStyle w:val="a6"/>
              <w:numPr>
                <w:ilvl w:val="0"/>
                <w:numId w:val="48"/>
              </w:numPr>
              <w:spacing w:after="200" w:line="276" w:lineRule="auto"/>
              <w:contextualSpacing/>
              <w:rPr>
                <w:lang w:val="en-US"/>
              </w:rPr>
            </w:pPr>
            <w:r w:rsidRPr="002E3C37">
              <w:t xml:space="preserve">Количество камер: </w:t>
            </w:r>
            <w:r>
              <w:rPr>
                <w:lang w:val="en-US"/>
              </w:rPr>
              <w:t>3</w:t>
            </w:r>
          </w:p>
        </w:tc>
      </w:tr>
      <w:tr w:rsidR="00B70FE7" w:rsidRPr="002E3C37" w:rsidTr="00B70FE7">
        <w:trPr>
          <w:trHeight w:val="3270"/>
        </w:trPr>
        <w:tc>
          <w:tcPr>
            <w:tcW w:w="1550" w:type="dxa"/>
          </w:tcPr>
          <w:p w:rsidR="00B70FE7" w:rsidRPr="002E3C37" w:rsidRDefault="00B70FE7" w:rsidP="00B70FE7">
            <w:pPr>
              <w:rPr>
                <w:b/>
              </w:rPr>
            </w:pPr>
            <w:r w:rsidRPr="002E3C37">
              <w:rPr>
                <w:b/>
              </w:rPr>
              <w:t>Задачи:</w:t>
            </w:r>
          </w:p>
        </w:tc>
        <w:tc>
          <w:tcPr>
            <w:tcW w:w="7947" w:type="dxa"/>
          </w:tcPr>
          <w:p w:rsidR="00B70FE7" w:rsidRPr="002E3C37" w:rsidRDefault="00B70FE7" w:rsidP="00B70FE7">
            <w:pPr>
              <w:pStyle w:val="a6"/>
              <w:numPr>
                <w:ilvl w:val="0"/>
                <w:numId w:val="47"/>
              </w:numPr>
              <w:spacing w:after="200" w:line="276" w:lineRule="auto"/>
              <w:contextualSpacing/>
            </w:pPr>
            <w:proofErr w:type="gramStart"/>
            <w:r w:rsidRPr="002E3C37">
              <w:t>организация системы многото</w:t>
            </w:r>
            <w:r>
              <w:t xml:space="preserve">чечной видеоконференцсвязи в основной переговорной, до </w:t>
            </w:r>
            <w:r w:rsidRPr="005D11AA">
              <w:t>8</w:t>
            </w:r>
            <w:r w:rsidRPr="002E3C37">
              <w:t xml:space="preserve"> участников в одном сеансе</w:t>
            </w:r>
            <w:r>
              <w:t>, с возможностью расширения до 50</w:t>
            </w:r>
            <w:proofErr w:type="gramEnd"/>
          </w:p>
          <w:p w:rsidR="00B70FE7" w:rsidRPr="002E3C37" w:rsidRDefault="00B70FE7" w:rsidP="00B70FE7">
            <w:pPr>
              <w:pStyle w:val="a6"/>
              <w:numPr>
                <w:ilvl w:val="0"/>
                <w:numId w:val="47"/>
              </w:numPr>
              <w:spacing w:after="200" w:line="276" w:lineRule="auto"/>
              <w:contextualSpacing/>
            </w:pPr>
            <w:r w:rsidRPr="002E3C37">
              <w:t xml:space="preserve">оснащение </w:t>
            </w:r>
            <w:r>
              <w:t xml:space="preserve">основной </w:t>
            </w:r>
            <w:r w:rsidRPr="002E3C37">
              <w:t>переговорной терминальным оборудованием видеоконференцсвязи</w:t>
            </w:r>
          </w:p>
          <w:p w:rsidR="00B70FE7" w:rsidRPr="002E3C37" w:rsidRDefault="00B70FE7" w:rsidP="00B70FE7">
            <w:pPr>
              <w:pStyle w:val="a6"/>
              <w:numPr>
                <w:ilvl w:val="0"/>
                <w:numId w:val="47"/>
              </w:numPr>
              <w:spacing w:after="200" w:line="276" w:lineRule="auto"/>
              <w:contextualSpacing/>
            </w:pPr>
            <w:r w:rsidRPr="002E3C37">
              <w:t xml:space="preserve">оснащение </w:t>
            </w:r>
            <w:r>
              <w:t xml:space="preserve">основной </w:t>
            </w:r>
            <w:r w:rsidRPr="002E3C37">
              <w:t>переговорной оборудованием вид</w:t>
            </w:r>
            <w:proofErr w:type="gramStart"/>
            <w:r w:rsidRPr="002E3C37">
              <w:t>ео и ау</w:t>
            </w:r>
            <w:proofErr w:type="gramEnd"/>
            <w:r w:rsidRPr="002E3C37">
              <w:t>диозаписи</w:t>
            </w:r>
          </w:p>
          <w:p w:rsidR="00B70FE7" w:rsidRDefault="00B70FE7" w:rsidP="00B70FE7">
            <w:pPr>
              <w:pStyle w:val="a6"/>
              <w:numPr>
                <w:ilvl w:val="0"/>
                <w:numId w:val="47"/>
              </w:numPr>
              <w:spacing w:after="200" w:line="276" w:lineRule="auto"/>
              <w:contextualSpacing/>
            </w:pPr>
            <w:r w:rsidRPr="002E3C37">
              <w:t xml:space="preserve">оснащение </w:t>
            </w:r>
            <w:r>
              <w:t xml:space="preserve">основной </w:t>
            </w:r>
            <w:r w:rsidRPr="002E3C37">
              <w:t xml:space="preserve">переговорной  средствами визуализации в составе 2х дисплеев диагональю не менее 65”; </w:t>
            </w:r>
          </w:p>
          <w:p w:rsidR="00B70FE7" w:rsidRPr="005D11AA" w:rsidRDefault="00B70FE7" w:rsidP="00B70FE7">
            <w:pPr>
              <w:pStyle w:val="a6"/>
              <w:numPr>
                <w:ilvl w:val="0"/>
                <w:numId w:val="47"/>
              </w:numPr>
              <w:spacing w:after="200" w:line="276" w:lineRule="auto"/>
              <w:contextualSpacing/>
            </w:pPr>
            <w:r w:rsidRPr="002E3C37">
              <w:t xml:space="preserve">оснащение </w:t>
            </w:r>
            <w:r>
              <w:t xml:space="preserve">двух малых </w:t>
            </w:r>
            <w:r w:rsidRPr="002E3C37">
              <w:t>переговорн</w:t>
            </w:r>
            <w:r>
              <w:t>ых</w:t>
            </w:r>
            <w:r w:rsidRPr="002E3C37">
              <w:t xml:space="preserve"> средствами визуализации в составе </w:t>
            </w:r>
            <w:r>
              <w:t>по одному дисплею</w:t>
            </w:r>
            <w:r w:rsidRPr="002E3C37">
              <w:t xml:space="preserve"> диагональю не менее 65”; </w:t>
            </w:r>
          </w:p>
          <w:p w:rsidR="00B70FE7" w:rsidRPr="002E3C37" w:rsidRDefault="00B70FE7" w:rsidP="00B70FE7">
            <w:pPr>
              <w:pStyle w:val="a6"/>
              <w:numPr>
                <w:ilvl w:val="0"/>
                <w:numId w:val="47"/>
              </w:numPr>
              <w:spacing w:after="200" w:line="276" w:lineRule="auto"/>
              <w:contextualSpacing/>
            </w:pPr>
            <w:r w:rsidRPr="002E3C37">
              <w:t xml:space="preserve">оснащение мест за </w:t>
            </w:r>
            <w:proofErr w:type="spellStart"/>
            <w:r w:rsidRPr="002E3C37">
              <w:t>конференц-столом</w:t>
            </w:r>
            <w:proofErr w:type="spellEnd"/>
            <w:r w:rsidRPr="002E3C37">
              <w:t xml:space="preserve"> </w:t>
            </w:r>
            <w:proofErr w:type="gramStart"/>
            <w:r>
              <w:t>основной</w:t>
            </w:r>
            <w:proofErr w:type="gramEnd"/>
            <w:r>
              <w:t xml:space="preserve"> переговорной 8 </w:t>
            </w:r>
            <w:r w:rsidRPr="002E3C37">
              <w:t>беспроводными микрофонами;</w:t>
            </w:r>
          </w:p>
          <w:p w:rsidR="00B70FE7" w:rsidRDefault="00B70FE7" w:rsidP="00B70FE7">
            <w:pPr>
              <w:pStyle w:val="a6"/>
              <w:numPr>
                <w:ilvl w:val="0"/>
                <w:numId w:val="47"/>
              </w:numPr>
              <w:spacing w:after="200" w:line="276" w:lineRule="auto"/>
              <w:contextualSpacing/>
            </w:pPr>
            <w:r w:rsidRPr="002E3C37">
              <w:t xml:space="preserve">обеспечение бесперебойного питания оборудования </w:t>
            </w:r>
            <w:proofErr w:type="gramStart"/>
            <w:r>
              <w:t>основной</w:t>
            </w:r>
            <w:proofErr w:type="gramEnd"/>
            <w:r>
              <w:t xml:space="preserve"> переговорной</w:t>
            </w:r>
          </w:p>
          <w:p w:rsidR="00B70FE7" w:rsidRPr="002E3C37" w:rsidRDefault="00B70FE7" w:rsidP="00B70FE7">
            <w:pPr>
              <w:pStyle w:val="a6"/>
              <w:numPr>
                <w:ilvl w:val="0"/>
                <w:numId w:val="47"/>
              </w:numPr>
              <w:spacing w:after="200" w:line="276" w:lineRule="auto"/>
              <w:contextualSpacing/>
            </w:pPr>
            <w:r>
              <w:t>оснащение основной переговорной рабочим местом администратора системы</w:t>
            </w:r>
          </w:p>
        </w:tc>
      </w:tr>
      <w:tr w:rsidR="00B70FE7" w:rsidRPr="002E3C37" w:rsidTr="00B70FE7">
        <w:trPr>
          <w:trHeight w:val="763"/>
        </w:trPr>
        <w:tc>
          <w:tcPr>
            <w:tcW w:w="1550" w:type="dxa"/>
          </w:tcPr>
          <w:p w:rsidR="00B70FE7" w:rsidRPr="002E3C37" w:rsidRDefault="00B70FE7" w:rsidP="00B70FE7">
            <w:pPr>
              <w:rPr>
                <w:b/>
              </w:rPr>
            </w:pPr>
            <w:r w:rsidRPr="002E3C37">
              <w:rPr>
                <w:b/>
              </w:rPr>
              <w:t>Требования к системам:</w:t>
            </w:r>
          </w:p>
        </w:tc>
        <w:tc>
          <w:tcPr>
            <w:tcW w:w="7947" w:type="dxa"/>
          </w:tcPr>
          <w:p w:rsidR="00B70FE7" w:rsidRPr="002E3C37" w:rsidRDefault="00B70FE7" w:rsidP="00B70FE7"/>
          <w:p w:rsidR="00B70FE7" w:rsidRPr="002E3C37" w:rsidRDefault="00B70FE7" w:rsidP="00B70FE7">
            <w:pPr>
              <w:pStyle w:val="a6"/>
              <w:numPr>
                <w:ilvl w:val="0"/>
                <w:numId w:val="49"/>
              </w:numPr>
              <w:spacing w:after="200" w:line="276" w:lineRule="auto"/>
              <w:contextualSpacing/>
            </w:pPr>
            <w:r w:rsidRPr="002E3C37">
              <w:t xml:space="preserve">Необходимо использование для сети передачи </w:t>
            </w:r>
            <w:proofErr w:type="spellStart"/>
            <w:proofErr w:type="gramStart"/>
            <w:r w:rsidRPr="002E3C37">
              <w:rPr>
                <w:rFonts w:eastAsiaTheme="minorEastAsia"/>
              </w:rPr>
              <w:t>аудио-визуальных</w:t>
            </w:r>
            <w:proofErr w:type="spellEnd"/>
            <w:proofErr w:type="gramEnd"/>
            <w:r w:rsidRPr="002E3C37">
              <w:rPr>
                <w:rFonts w:eastAsiaTheme="minorEastAsia"/>
              </w:rPr>
              <w:t xml:space="preserve"> данных </w:t>
            </w:r>
            <w:r w:rsidRPr="002E3C37">
              <w:t>существующей разводки по помещениям переговорных с использованием кабеля категории 6А. Документация по разводке предоставляется Заказчиком;</w:t>
            </w:r>
          </w:p>
          <w:p w:rsidR="00B70FE7" w:rsidRPr="002E3C37" w:rsidRDefault="00B70FE7" w:rsidP="00B70FE7">
            <w:pPr>
              <w:pStyle w:val="a6"/>
              <w:numPr>
                <w:ilvl w:val="0"/>
                <w:numId w:val="49"/>
              </w:numPr>
              <w:spacing w:after="200" w:line="276" w:lineRule="auto"/>
              <w:contextualSpacing/>
            </w:pPr>
            <w:r w:rsidRPr="002E3C37">
              <w:t>Характеристики дисплеев должны соответствовать:</w:t>
            </w:r>
          </w:p>
          <w:p w:rsidR="00B70FE7" w:rsidRPr="002E3C37" w:rsidRDefault="00B70FE7" w:rsidP="00B70FE7">
            <w:pPr>
              <w:pStyle w:val="a6"/>
            </w:pPr>
            <w:r w:rsidRPr="002E3C37">
              <w:t>диагональ не менее 65”;</w:t>
            </w:r>
          </w:p>
          <w:p w:rsidR="00B70FE7" w:rsidRPr="002E3C37" w:rsidRDefault="00B70FE7" w:rsidP="00B70FE7">
            <w:pPr>
              <w:pStyle w:val="a6"/>
            </w:pPr>
            <w:r w:rsidRPr="002E3C37">
              <w:t>соотношение сторон 16:9;</w:t>
            </w:r>
          </w:p>
          <w:p w:rsidR="00B70FE7" w:rsidRPr="002E3C37" w:rsidRDefault="00B70FE7" w:rsidP="00B70FE7">
            <w:pPr>
              <w:pStyle w:val="a6"/>
            </w:pPr>
            <w:r w:rsidRPr="002E3C37">
              <w:t>разрешение экрана не менее 1920х1080;</w:t>
            </w:r>
          </w:p>
          <w:p w:rsidR="00B70FE7" w:rsidRPr="002E3C37" w:rsidRDefault="00B70FE7" w:rsidP="00B70FE7">
            <w:pPr>
              <w:pStyle w:val="a6"/>
            </w:pPr>
            <w:r w:rsidRPr="002E3C37">
              <w:t>яркость не менее 350 кд/кв</w:t>
            </w:r>
            <w:proofErr w:type="gramStart"/>
            <w:r w:rsidRPr="002E3C37">
              <w:t>.м</w:t>
            </w:r>
            <w:proofErr w:type="gramEnd"/>
            <w:r w:rsidRPr="002E3C37">
              <w:t>;</w:t>
            </w:r>
          </w:p>
          <w:p w:rsidR="00B70FE7" w:rsidRPr="002E3C37" w:rsidRDefault="00B70FE7" w:rsidP="00B70FE7">
            <w:pPr>
              <w:pStyle w:val="a6"/>
            </w:pPr>
            <w:r w:rsidRPr="002E3C37">
              <w:t>контраст не менее 1000:1;</w:t>
            </w:r>
          </w:p>
          <w:p w:rsidR="00B70FE7" w:rsidRPr="002E3C37" w:rsidRDefault="00B70FE7" w:rsidP="00B70FE7">
            <w:pPr>
              <w:pStyle w:val="a6"/>
            </w:pPr>
            <w:r w:rsidRPr="002E3C37">
              <w:t>угол обзора не менее 178°;</w:t>
            </w:r>
          </w:p>
          <w:p w:rsidR="00B70FE7" w:rsidRPr="002E3C37" w:rsidRDefault="00B70FE7" w:rsidP="00B70FE7">
            <w:pPr>
              <w:pStyle w:val="a6"/>
            </w:pPr>
            <w:r w:rsidRPr="002E3C37">
              <w:lastRenderedPageBreak/>
              <w:t>время работы до потери 50% начальной яркости — не менее 50000 часов;</w:t>
            </w:r>
          </w:p>
          <w:p w:rsidR="00B70FE7" w:rsidRPr="002E3C37" w:rsidRDefault="00B70FE7" w:rsidP="00B70FE7">
            <w:pPr>
              <w:pStyle w:val="a6"/>
            </w:pPr>
            <w:r w:rsidRPr="002E3C37">
              <w:t>управление через LAN;</w:t>
            </w:r>
          </w:p>
          <w:p w:rsidR="00B70FE7" w:rsidRPr="002E3C37" w:rsidRDefault="00B70FE7" w:rsidP="00B70FE7">
            <w:pPr>
              <w:pStyle w:val="a6"/>
            </w:pPr>
            <w:r w:rsidRPr="002E3C37">
              <w:t>электропотребление не более 250Вт.</w:t>
            </w:r>
          </w:p>
          <w:p w:rsidR="00B70FE7" w:rsidRDefault="00B70FE7" w:rsidP="00B70FE7">
            <w:pPr>
              <w:pStyle w:val="a6"/>
              <w:numPr>
                <w:ilvl w:val="0"/>
                <w:numId w:val="49"/>
              </w:numPr>
              <w:spacing w:after="200" w:line="276" w:lineRule="auto"/>
              <w:contextualSpacing/>
            </w:pPr>
            <w:r w:rsidRPr="00D06B76">
              <w:t>Подсистема записи должна обеспечивать запись видеосигнала HD качества</w:t>
            </w:r>
          </w:p>
          <w:p w:rsidR="00B70FE7" w:rsidRPr="00D06B76" w:rsidRDefault="00B70FE7" w:rsidP="00B70FE7">
            <w:pPr>
              <w:pStyle w:val="a6"/>
              <w:numPr>
                <w:ilvl w:val="0"/>
                <w:numId w:val="49"/>
              </w:numPr>
              <w:spacing w:after="200" w:line="276" w:lineRule="auto"/>
              <w:contextualSpacing/>
            </w:pPr>
            <w:r w:rsidRPr="00D06B76">
              <w:t>Камеры должны соответствовать следующим характеристикам:</w:t>
            </w:r>
          </w:p>
          <w:p w:rsidR="00B70FE7" w:rsidRPr="002E3C37" w:rsidRDefault="00B70FE7" w:rsidP="00B70FE7">
            <w:pPr>
              <w:pStyle w:val="a6"/>
            </w:pPr>
            <w:r w:rsidRPr="002E3C37">
              <w:t xml:space="preserve">физическое разрешение матрицы не менее 2 </w:t>
            </w:r>
            <w:proofErr w:type="spellStart"/>
            <w:r w:rsidRPr="002E3C37">
              <w:t>Мпикс</w:t>
            </w:r>
            <w:proofErr w:type="spellEnd"/>
            <w:r w:rsidRPr="002E3C37">
              <w:t>;</w:t>
            </w:r>
          </w:p>
          <w:p w:rsidR="00B70FE7" w:rsidRPr="002E3C37" w:rsidRDefault="00B70FE7" w:rsidP="00B70FE7">
            <w:pPr>
              <w:pStyle w:val="a6"/>
            </w:pPr>
            <w:r w:rsidRPr="002E3C37">
              <w:t>формат сигнала HDMI 1080p;</w:t>
            </w:r>
          </w:p>
          <w:p w:rsidR="00B70FE7" w:rsidRPr="002E3C37" w:rsidRDefault="00B70FE7" w:rsidP="00B70FE7">
            <w:pPr>
              <w:pStyle w:val="a6"/>
            </w:pPr>
            <w:r w:rsidRPr="002E3C37">
              <w:t>моторизованный наклон не менее ±25°, поворот не менее ±90°, угол обзора не менее 70°, оптическое увеличение не менее 12x;</w:t>
            </w:r>
          </w:p>
          <w:p w:rsidR="00B70FE7" w:rsidRPr="002E3C37" w:rsidRDefault="00B70FE7" w:rsidP="00B70FE7">
            <w:pPr>
              <w:pStyle w:val="a6"/>
            </w:pPr>
            <w:r w:rsidRPr="002E3C37">
              <w:t>объектив высокой светочувствительности: светосила не хуже F1.8-F2.0 на всём диапазоне увеличений, минимальная освещённость (50IRE) не более 2лк;</w:t>
            </w:r>
          </w:p>
          <w:p w:rsidR="00B70FE7" w:rsidRPr="002E3C37" w:rsidRDefault="00B70FE7" w:rsidP="00B70FE7">
            <w:pPr>
              <w:pStyle w:val="a6"/>
            </w:pPr>
            <w:r w:rsidRPr="002E3C37">
              <w:t>автоматическая регулировка экспозиции (выдержки и диафрагмы), компенсация экспозиции, компенсация задней засветки, автоматическая и ручная установка баланса белого;</w:t>
            </w:r>
          </w:p>
          <w:p w:rsidR="00B70FE7" w:rsidRPr="002E3C37" w:rsidRDefault="00B70FE7" w:rsidP="00B70FE7">
            <w:pPr>
              <w:pStyle w:val="a6"/>
            </w:pPr>
            <w:r w:rsidRPr="002E3C37">
              <w:t xml:space="preserve">управление камерой через стандартный протокол VISCA </w:t>
            </w:r>
            <w:proofErr w:type="spellStart"/>
            <w:r w:rsidRPr="002E3C37">
              <w:t>over</w:t>
            </w:r>
            <w:proofErr w:type="spellEnd"/>
            <w:r w:rsidRPr="002E3C37">
              <w:t xml:space="preserve"> IP.</w:t>
            </w:r>
          </w:p>
          <w:p w:rsidR="00B70FE7" w:rsidRPr="002E3C37" w:rsidRDefault="00B70FE7" w:rsidP="00B70FE7">
            <w:pPr>
              <w:pStyle w:val="a6"/>
            </w:pPr>
            <w:r w:rsidRPr="002E3C37">
              <w:t>Тракт передачи видеосигналов от камер - цифровой.</w:t>
            </w:r>
          </w:p>
          <w:p w:rsidR="00B70FE7" w:rsidRPr="002E3C37" w:rsidRDefault="00B70FE7" w:rsidP="00B70FE7">
            <w:pPr>
              <w:pStyle w:val="a6"/>
              <w:numPr>
                <w:ilvl w:val="0"/>
                <w:numId w:val="49"/>
              </w:numPr>
              <w:spacing w:after="200" w:line="276" w:lineRule="auto"/>
              <w:contextualSpacing/>
            </w:pPr>
            <w:r w:rsidRPr="002E3C37">
              <w:t xml:space="preserve">Терминал видеоконференцсвязи: </w:t>
            </w:r>
          </w:p>
          <w:p w:rsidR="00B70FE7" w:rsidRPr="002E3C37" w:rsidRDefault="00B70FE7" w:rsidP="00B70FE7">
            <w:pPr>
              <w:pStyle w:val="a6"/>
            </w:pPr>
            <w:r w:rsidRPr="002E3C37">
              <w:t>совместимость с терминалами H.323 и SIP;</w:t>
            </w:r>
          </w:p>
          <w:p w:rsidR="00B70FE7" w:rsidRPr="002E3C37" w:rsidRDefault="00B70FE7" w:rsidP="00B70FE7">
            <w:pPr>
              <w:pStyle w:val="a6"/>
            </w:pPr>
            <w:r w:rsidRPr="002E3C37">
              <w:t xml:space="preserve">кодирование видео h.264 </w:t>
            </w:r>
            <w:proofErr w:type="spellStart"/>
            <w:r w:rsidRPr="002E3C37">
              <w:t>High</w:t>
            </w:r>
            <w:proofErr w:type="spellEnd"/>
            <w:r w:rsidRPr="002E3C37">
              <w:t xml:space="preserve"> </w:t>
            </w:r>
            <w:proofErr w:type="spellStart"/>
            <w:r w:rsidRPr="002E3C37">
              <w:t>Profile</w:t>
            </w:r>
            <w:proofErr w:type="spellEnd"/>
            <w:r w:rsidRPr="002E3C37">
              <w:t xml:space="preserve"> и SVC (</w:t>
            </w:r>
            <w:proofErr w:type="spellStart"/>
            <w:r w:rsidRPr="002E3C37">
              <w:t>Scalable</w:t>
            </w:r>
            <w:proofErr w:type="spellEnd"/>
            <w:r w:rsidRPr="002E3C37">
              <w:t xml:space="preserve"> </w:t>
            </w:r>
            <w:proofErr w:type="spellStart"/>
            <w:r w:rsidRPr="002E3C37">
              <w:t>Video</w:t>
            </w:r>
            <w:proofErr w:type="spellEnd"/>
            <w:r w:rsidRPr="002E3C37">
              <w:t xml:space="preserve"> </w:t>
            </w:r>
            <w:proofErr w:type="spellStart"/>
            <w:r w:rsidRPr="002E3C37">
              <w:t>Coding</w:t>
            </w:r>
            <w:proofErr w:type="spellEnd"/>
            <w:r w:rsidRPr="002E3C37">
              <w:t xml:space="preserve">) для повышенной устойчивости связи </w:t>
            </w:r>
            <w:proofErr w:type="gramStart"/>
            <w:r w:rsidRPr="002E3C37">
              <w:t>на</w:t>
            </w:r>
            <w:proofErr w:type="gramEnd"/>
            <w:r w:rsidRPr="002E3C37">
              <w:t xml:space="preserve"> негарантированных </w:t>
            </w:r>
            <w:proofErr w:type="spellStart"/>
            <w:r w:rsidRPr="002E3C37">
              <w:t>интернет-соединениях</w:t>
            </w:r>
            <w:proofErr w:type="spellEnd"/>
            <w:r w:rsidRPr="002E3C37">
              <w:t>;</w:t>
            </w:r>
          </w:p>
          <w:p w:rsidR="00B70FE7" w:rsidRPr="002E3C37" w:rsidRDefault="00B70FE7" w:rsidP="00B70FE7">
            <w:pPr>
              <w:pStyle w:val="a6"/>
            </w:pPr>
            <w:r w:rsidRPr="002E3C37">
              <w:t xml:space="preserve">одновременная трансляция двух </w:t>
            </w:r>
            <w:proofErr w:type="spellStart"/>
            <w:r w:rsidRPr="002E3C37">
              <w:t>видеопотоков</w:t>
            </w:r>
            <w:proofErr w:type="spellEnd"/>
            <w:r w:rsidRPr="002E3C37">
              <w:t xml:space="preserve"> (докладчик и презентация) в разрешениях 1920х1080;</w:t>
            </w:r>
          </w:p>
          <w:p w:rsidR="00B70FE7" w:rsidRPr="002E3C37" w:rsidRDefault="00B70FE7" w:rsidP="00B70FE7">
            <w:pPr>
              <w:pStyle w:val="a6"/>
            </w:pPr>
            <w:r w:rsidRPr="002E3C37">
              <w:t>варианты раскладки видеоизображений, позволяющие одновременно видеть всех участников;</w:t>
            </w:r>
          </w:p>
          <w:p w:rsidR="00B70FE7" w:rsidRPr="002E3C37" w:rsidRDefault="00B70FE7" w:rsidP="00B70FE7">
            <w:pPr>
              <w:pStyle w:val="a6"/>
            </w:pPr>
            <w:r w:rsidRPr="002E3C37">
              <w:t>поддержка протоколов IPv4 и IPv6 с учётом качества обслуживания (</w:t>
            </w:r>
            <w:proofErr w:type="spellStart"/>
            <w:r w:rsidRPr="002E3C37">
              <w:t>QoS</w:t>
            </w:r>
            <w:proofErr w:type="spellEnd"/>
            <w:r w:rsidRPr="002E3C37">
              <w:t xml:space="preserve">), включая механизмы IP </w:t>
            </w:r>
            <w:proofErr w:type="spellStart"/>
            <w:r w:rsidRPr="002E3C37">
              <w:t>Precedence</w:t>
            </w:r>
            <w:proofErr w:type="spellEnd"/>
            <w:r w:rsidRPr="002E3C37">
              <w:t xml:space="preserve">, </w:t>
            </w:r>
            <w:proofErr w:type="spellStart"/>
            <w:r w:rsidRPr="002E3C37">
              <w:t>ToS</w:t>
            </w:r>
            <w:proofErr w:type="spellEnd"/>
            <w:r w:rsidRPr="002E3C37">
              <w:t xml:space="preserve"> (</w:t>
            </w:r>
            <w:proofErr w:type="spellStart"/>
            <w:r w:rsidRPr="002E3C37">
              <w:t>Type</w:t>
            </w:r>
            <w:proofErr w:type="spellEnd"/>
            <w:r w:rsidRPr="002E3C37">
              <w:t xml:space="preserve"> </w:t>
            </w:r>
            <w:proofErr w:type="spellStart"/>
            <w:r w:rsidRPr="002E3C37">
              <w:t>of</w:t>
            </w:r>
            <w:proofErr w:type="spellEnd"/>
            <w:r w:rsidRPr="002E3C37">
              <w:t xml:space="preserve"> </w:t>
            </w:r>
            <w:proofErr w:type="spellStart"/>
            <w:r w:rsidRPr="002E3C37">
              <w:t>Service</w:t>
            </w:r>
            <w:proofErr w:type="spellEnd"/>
            <w:r w:rsidRPr="002E3C37">
              <w:t xml:space="preserve">), </w:t>
            </w:r>
            <w:proofErr w:type="spellStart"/>
            <w:r w:rsidRPr="002E3C37">
              <w:t>DiffServ</w:t>
            </w:r>
            <w:proofErr w:type="spellEnd"/>
            <w:r w:rsidRPr="002E3C37">
              <w:t xml:space="preserve"> (</w:t>
            </w:r>
            <w:proofErr w:type="spellStart"/>
            <w:r w:rsidRPr="002E3C37">
              <w:t>Differentiated</w:t>
            </w:r>
            <w:proofErr w:type="spellEnd"/>
            <w:r w:rsidRPr="002E3C37">
              <w:t xml:space="preserve"> </w:t>
            </w:r>
            <w:proofErr w:type="spellStart"/>
            <w:r w:rsidRPr="002E3C37">
              <w:t>Services</w:t>
            </w:r>
            <w:proofErr w:type="spellEnd"/>
            <w:r w:rsidRPr="002E3C37">
              <w:t>);</w:t>
            </w:r>
          </w:p>
          <w:p w:rsidR="00B70FE7" w:rsidRPr="002E3C37" w:rsidRDefault="00B70FE7" w:rsidP="00B70FE7">
            <w:pPr>
              <w:pStyle w:val="a6"/>
            </w:pPr>
            <w:r w:rsidRPr="002E3C37">
              <w:t>встроенные средства обхода NAT, включая автоматическое обнаружение через HTTP, STUN, H.460.18, H.460.19;</w:t>
            </w:r>
          </w:p>
          <w:p w:rsidR="00B70FE7" w:rsidRPr="002E3C37" w:rsidRDefault="00B70FE7" w:rsidP="00B70FE7">
            <w:pPr>
              <w:pStyle w:val="a6"/>
            </w:pPr>
            <w:r w:rsidRPr="002E3C37">
              <w:t>два сетевых интерфейса 1000Base-T;</w:t>
            </w:r>
          </w:p>
          <w:p w:rsidR="00B70FE7" w:rsidRPr="002E3C37" w:rsidRDefault="00B70FE7" w:rsidP="00B70FE7">
            <w:pPr>
              <w:pStyle w:val="a6"/>
              <w:numPr>
                <w:ilvl w:val="0"/>
                <w:numId w:val="49"/>
              </w:numPr>
              <w:spacing w:after="200" w:line="276" w:lineRule="auto"/>
              <w:contextualSpacing/>
            </w:pPr>
            <w:r w:rsidRPr="002E3C37">
              <w:t xml:space="preserve">В каждой переговорной необходимо обеспечить интерфейс HDMI для подключения приносимого ноутбука или иного источника видеосигнала с целью трансляции изображения на дисплеи </w:t>
            </w:r>
            <w:proofErr w:type="gramStart"/>
            <w:r w:rsidRPr="002E3C37">
              <w:t>в</w:t>
            </w:r>
            <w:proofErr w:type="gramEnd"/>
            <w:r w:rsidRPr="002E3C37">
              <w:t xml:space="preserve"> переговорной;</w:t>
            </w:r>
          </w:p>
          <w:p w:rsidR="00B70FE7" w:rsidRPr="002E3C37" w:rsidRDefault="00B70FE7" w:rsidP="00B70FE7">
            <w:pPr>
              <w:pStyle w:val="a6"/>
              <w:numPr>
                <w:ilvl w:val="0"/>
                <w:numId w:val="49"/>
              </w:numPr>
              <w:spacing w:after="200" w:line="276" w:lineRule="auto"/>
              <w:contextualSpacing/>
            </w:pPr>
            <w:r w:rsidRPr="002E3C37">
              <w:t xml:space="preserve">Предусмотреть систему </w:t>
            </w:r>
            <w:proofErr w:type="spellStart"/>
            <w:r w:rsidRPr="002E3C37">
              <w:t>аудио-видеокоммутации</w:t>
            </w:r>
            <w:proofErr w:type="spellEnd"/>
            <w:r w:rsidRPr="002E3C37">
              <w:t xml:space="preserve"> на цифровых матричных коммутаторах и свободно конфигурируемых </w:t>
            </w:r>
            <w:proofErr w:type="spellStart"/>
            <w:r w:rsidRPr="002E3C37">
              <w:t>аудиопроцессорах</w:t>
            </w:r>
            <w:proofErr w:type="spellEnd"/>
            <w:r w:rsidRPr="002E3C37">
              <w:t xml:space="preserve"> в достаточном количестве портов ввода/вывода для подключения оборудования переговорных. Формат коммутируемого видеосигнала принять как 1080p;</w:t>
            </w:r>
          </w:p>
          <w:p w:rsidR="00B70FE7" w:rsidRPr="002E3C37" w:rsidRDefault="00B70FE7" w:rsidP="00B70FE7">
            <w:pPr>
              <w:pStyle w:val="a6"/>
              <w:numPr>
                <w:ilvl w:val="0"/>
                <w:numId w:val="49"/>
              </w:numPr>
              <w:spacing w:after="200" w:line="276" w:lineRule="auto"/>
              <w:contextualSpacing/>
            </w:pPr>
            <w:r w:rsidRPr="002E3C37">
              <w:t xml:space="preserve">Обеспечить возможность подключения </w:t>
            </w:r>
            <w:proofErr w:type="spellStart"/>
            <w:r w:rsidRPr="002E3C37">
              <w:t>мультимедийного</w:t>
            </w:r>
            <w:proofErr w:type="spellEnd"/>
            <w:r w:rsidRPr="002E3C37">
              <w:t xml:space="preserve"> оборудования </w:t>
            </w:r>
            <w:proofErr w:type="gramStart"/>
            <w:r w:rsidRPr="002E3C37">
              <w:t>переговорных</w:t>
            </w:r>
            <w:proofErr w:type="gramEnd"/>
            <w:r w:rsidRPr="002E3C37">
              <w:t xml:space="preserve"> к серверу </w:t>
            </w:r>
            <w:proofErr w:type="spellStart"/>
            <w:r w:rsidRPr="002E3C37">
              <w:t>Skype</w:t>
            </w:r>
            <w:proofErr w:type="spellEnd"/>
            <w:r w:rsidRPr="002E3C37">
              <w:t xml:space="preserve"> </w:t>
            </w:r>
            <w:proofErr w:type="spellStart"/>
            <w:r w:rsidRPr="002E3C37">
              <w:t>for</w:t>
            </w:r>
            <w:proofErr w:type="spellEnd"/>
            <w:r w:rsidRPr="002E3C37">
              <w:t xml:space="preserve"> </w:t>
            </w:r>
            <w:proofErr w:type="spellStart"/>
            <w:r w:rsidRPr="002E3C37">
              <w:t>Business</w:t>
            </w:r>
            <w:proofErr w:type="spellEnd"/>
            <w:r w:rsidRPr="002E3C37">
              <w:t>;</w:t>
            </w:r>
          </w:p>
          <w:p w:rsidR="00B70FE7" w:rsidRPr="002E3C37" w:rsidRDefault="00B70FE7" w:rsidP="00B70FE7">
            <w:pPr>
              <w:pStyle w:val="a6"/>
              <w:numPr>
                <w:ilvl w:val="0"/>
                <w:numId w:val="49"/>
              </w:numPr>
              <w:spacing w:after="200" w:line="276" w:lineRule="auto"/>
              <w:contextualSpacing/>
            </w:pPr>
            <w:r w:rsidRPr="002E3C37">
              <w:t xml:space="preserve">В </w:t>
            </w:r>
            <w:proofErr w:type="gramStart"/>
            <w:r w:rsidRPr="002E3C37">
              <w:t>переговорной</w:t>
            </w:r>
            <w:proofErr w:type="gramEnd"/>
            <w:r w:rsidRPr="002E3C37">
              <w:t xml:space="preserve"> организовать рабочее место оператора ВКС. Рабочее место должно обеспечивать:</w:t>
            </w:r>
          </w:p>
          <w:p w:rsidR="00B70FE7" w:rsidRPr="002E3C37" w:rsidRDefault="00B70FE7" w:rsidP="00B70FE7">
            <w:pPr>
              <w:pStyle w:val="a6"/>
              <w:numPr>
                <w:ilvl w:val="1"/>
                <w:numId w:val="49"/>
              </w:numPr>
              <w:spacing w:after="200" w:line="276" w:lineRule="auto"/>
              <w:contextualSpacing/>
            </w:pPr>
            <w:r w:rsidRPr="002E3C37">
              <w:t>включение/выключение оборудования отображения;</w:t>
            </w:r>
          </w:p>
          <w:p w:rsidR="00B70FE7" w:rsidRPr="002E3C37" w:rsidRDefault="00B70FE7" w:rsidP="00B70FE7">
            <w:pPr>
              <w:pStyle w:val="a6"/>
              <w:numPr>
                <w:ilvl w:val="1"/>
                <w:numId w:val="49"/>
              </w:numPr>
              <w:spacing w:after="200" w:line="276" w:lineRule="auto"/>
              <w:contextualSpacing/>
            </w:pPr>
            <w:r w:rsidRPr="002E3C37">
              <w:t xml:space="preserve">управление матрицами </w:t>
            </w:r>
            <w:proofErr w:type="spellStart"/>
            <w:r w:rsidRPr="002E3C37">
              <w:t>аудио-видеокоммутации</w:t>
            </w:r>
            <w:proofErr w:type="spellEnd"/>
            <w:r w:rsidRPr="002E3C37">
              <w:t xml:space="preserve">, </w:t>
            </w:r>
            <w:r w:rsidRPr="002E3C37">
              <w:lastRenderedPageBreak/>
              <w:t xml:space="preserve">устройствами масштабирования и </w:t>
            </w:r>
            <w:proofErr w:type="spellStart"/>
            <w:r w:rsidRPr="002E3C37">
              <w:t>скалирования</w:t>
            </w:r>
            <w:proofErr w:type="spellEnd"/>
            <w:r w:rsidRPr="002E3C37">
              <w:t>, уровнями усиления акустических трактов;</w:t>
            </w:r>
          </w:p>
          <w:p w:rsidR="00B70FE7" w:rsidRPr="002E3C37" w:rsidRDefault="00B70FE7" w:rsidP="00B70FE7">
            <w:pPr>
              <w:pStyle w:val="a6"/>
              <w:numPr>
                <w:ilvl w:val="1"/>
                <w:numId w:val="49"/>
              </w:numPr>
              <w:spacing w:after="200" w:line="276" w:lineRule="auto"/>
              <w:contextualSpacing/>
            </w:pPr>
            <w:r w:rsidRPr="002E3C37">
              <w:t>управление устройствами записи и трансляции (начало и окончание записи, выбор канала для записи);</w:t>
            </w:r>
          </w:p>
          <w:p w:rsidR="00B70FE7" w:rsidRPr="002E3C37" w:rsidRDefault="00B70FE7" w:rsidP="00B70FE7">
            <w:pPr>
              <w:pStyle w:val="a6"/>
              <w:numPr>
                <w:ilvl w:val="1"/>
                <w:numId w:val="49"/>
              </w:numPr>
              <w:spacing w:after="200" w:line="276" w:lineRule="auto"/>
              <w:contextualSpacing/>
            </w:pPr>
            <w:r w:rsidRPr="002E3C37">
              <w:t>управление видеокамерами (автоматическое наведение, ручное управление оператором);</w:t>
            </w:r>
          </w:p>
          <w:p w:rsidR="00B70FE7" w:rsidRPr="002E3C37" w:rsidRDefault="00B70FE7" w:rsidP="00B70FE7">
            <w:pPr>
              <w:pStyle w:val="a6"/>
              <w:numPr>
                <w:ilvl w:val="1"/>
                <w:numId w:val="49"/>
              </w:numPr>
              <w:spacing w:after="200" w:line="276" w:lineRule="auto"/>
              <w:contextualSpacing/>
            </w:pPr>
            <w:r w:rsidRPr="002E3C37">
              <w:t xml:space="preserve">управление сеансом ВКС (набор номера, ответ на вызов, окончание вызова, переключение раскладок на экране, приём/передача </w:t>
            </w:r>
            <w:proofErr w:type="spellStart"/>
            <w:r w:rsidRPr="002E3C37">
              <w:t>контента</w:t>
            </w:r>
            <w:proofErr w:type="spellEnd"/>
            <w:r w:rsidRPr="002E3C37">
              <w:t xml:space="preserve">, управление многоточечной конференцией); </w:t>
            </w:r>
          </w:p>
          <w:p w:rsidR="00B70FE7" w:rsidRPr="002E3C37" w:rsidRDefault="00B70FE7" w:rsidP="00B70FE7">
            <w:pPr>
              <w:pStyle w:val="a6"/>
              <w:numPr>
                <w:ilvl w:val="0"/>
                <w:numId w:val="49"/>
              </w:numPr>
              <w:spacing w:after="200" w:line="276" w:lineRule="auto"/>
              <w:contextualSpacing/>
            </w:pPr>
            <w:r w:rsidRPr="002E3C37">
              <w:t>Системы бесперебойного питания оборудования переговорных должна обеспечить защиту дорогостоящей аппаратуры от проблем в сети электропитания (пропадания или падения напряжения, кратковременных всплесков). Установку ИБП выполнить в помещении аппаратной;</w:t>
            </w:r>
          </w:p>
          <w:p w:rsidR="00B70FE7" w:rsidRPr="002E3C37" w:rsidRDefault="00B70FE7" w:rsidP="00B70FE7"/>
          <w:p w:rsidR="00B70FE7" w:rsidRPr="002E3C37" w:rsidRDefault="00B70FE7" w:rsidP="00B70FE7"/>
        </w:tc>
      </w:tr>
    </w:tbl>
    <w:p w:rsidR="00B70FE7" w:rsidRDefault="00B70FE7" w:rsidP="00B70FE7">
      <w:pPr>
        <w:pStyle w:val="a6"/>
        <w:ind w:left="450"/>
        <w:rPr>
          <w:b/>
          <w:bCs/>
          <w:sz w:val="28"/>
          <w:szCs w:val="28"/>
        </w:rPr>
      </w:pPr>
    </w:p>
    <w:p w:rsidR="00B70FE7" w:rsidRDefault="00B70FE7" w:rsidP="00B70FE7">
      <w:pPr>
        <w:pStyle w:val="a6"/>
        <w:ind w:left="450"/>
        <w:rPr>
          <w:b/>
          <w:bCs/>
          <w:sz w:val="28"/>
          <w:szCs w:val="28"/>
        </w:rPr>
      </w:pPr>
      <w:r>
        <w:rPr>
          <w:b/>
          <w:bCs/>
          <w:sz w:val="28"/>
          <w:szCs w:val="28"/>
        </w:rPr>
        <w:t>2.8. Срок поставки товара</w:t>
      </w:r>
    </w:p>
    <w:p w:rsidR="00CD0BA2" w:rsidRDefault="00B70FE7" w:rsidP="001D46EA">
      <w:pPr>
        <w:pStyle w:val="a6"/>
        <w:ind w:left="450" w:firstLine="543"/>
        <w:jc w:val="both"/>
        <w:rPr>
          <w:sz w:val="28"/>
          <w:szCs w:val="28"/>
        </w:rPr>
      </w:pPr>
      <w:r w:rsidRPr="00B70FE7">
        <w:rPr>
          <w:sz w:val="28"/>
          <w:szCs w:val="28"/>
        </w:rPr>
        <w:t>Поставка товара осуществляется в течени</w:t>
      </w:r>
      <w:r w:rsidR="00CD0BA2">
        <w:rPr>
          <w:sz w:val="28"/>
          <w:szCs w:val="28"/>
        </w:rPr>
        <w:t>е</w:t>
      </w:r>
      <w:r w:rsidRPr="00B70FE7">
        <w:rPr>
          <w:sz w:val="28"/>
          <w:szCs w:val="28"/>
        </w:rPr>
        <w:t xml:space="preserve"> 40 рабочих дней, после оплаты </w:t>
      </w:r>
      <w:r w:rsidR="00CD0BA2">
        <w:rPr>
          <w:sz w:val="28"/>
          <w:szCs w:val="28"/>
        </w:rPr>
        <w:t xml:space="preserve">Заказчиком </w:t>
      </w:r>
      <w:r w:rsidRPr="00B70FE7">
        <w:rPr>
          <w:sz w:val="28"/>
          <w:szCs w:val="28"/>
        </w:rPr>
        <w:t xml:space="preserve">счета на </w:t>
      </w:r>
      <w:r w:rsidR="00CD0BA2">
        <w:rPr>
          <w:sz w:val="28"/>
          <w:szCs w:val="28"/>
        </w:rPr>
        <w:t>товар.</w:t>
      </w:r>
    </w:p>
    <w:p w:rsidR="001D46EA" w:rsidRDefault="001D46EA" w:rsidP="001D46EA">
      <w:pPr>
        <w:pStyle w:val="a6"/>
        <w:ind w:left="450" w:firstLine="543"/>
        <w:jc w:val="both"/>
        <w:rPr>
          <w:sz w:val="28"/>
          <w:szCs w:val="28"/>
        </w:rPr>
      </w:pPr>
    </w:p>
    <w:p w:rsidR="001D46EA" w:rsidRPr="001D46EA" w:rsidRDefault="001D46EA" w:rsidP="001D46EA">
      <w:pPr>
        <w:pStyle w:val="a6"/>
        <w:ind w:left="450" w:hanging="24"/>
        <w:rPr>
          <w:b/>
          <w:sz w:val="28"/>
          <w:szCs w:val="28"/>
        </w:rPr>
      </w:pPr>
      <w:r w:rsidRPr="001D46EA">
        <w:rPr>
          <w:b/>
          <w:sz w:val="28"/>
          <w:szCs w:val="28"/>
        </w:rPr>
        <w:t xml:space="preserve">2.9. Установка </w:t>
      </w:r>
      <w:r>
        <w:rPr>
          <w:b/>
          <w:sz w:val="28"/>
          <w:szCs w:val="28"/>
        </w:rPr>
        <w:t xml:space="preserve">и настройка </w:t>
      </w:r>
      <w:r w:rsidRPr="001D46EA">
        <w:rPr>
          <w:b/>
          <w:sz w:val="28"/>
          <w:szCs w:val="28"/>
        </w:rPr>
        <w:t>товара</w:t>
      </w:r>
    </w:p>
    <w:p w:rsidR="001D46EA" w:rsidRDefault="001D46EA" w:rsidP="001D46EA">
      <w:pPr>
        <w:pStyle w:val="a6"/>
        <w:ind w:left="450" w:firstLine="543"/>
        <w:jc w:val="both"/>
        <w:rPr>
          <w:sz w:val="28"/>
          <w:szCs w:val="28"/>
        </w:rPr>
      </w:pPr>
      <w:r>
        <w:rPr>
          <w:sz w:val="28"/>
          <w:szCs w:val="28"/>
        </w:rPr>
        <w:t xml:space="preserve">Исполнитель обязан осуществить </w:t>
      </w:r>
      <w:r w:rsidRPr="001D46EA">
        <w:rPr>
          <w:sz w:val="28"/>
          <w:szCs w:val="28"/>
        </w:rPr>
        <w:t xml:space="preserve">работы по установке и настройке </w:t>
      </w:r>
      <w:r>
        <w:rPr>
          <w:sz w:val="28"/>
          <w:szCs w:val="28"/>
        </w:rPr>
        <w:t>товара</w:t>
      </w:r>
      <w:r w:rsidRPr="001D46EA">
        <w:rPr>
          <w:sz w:val="28"/>
          <w:szCs w:val="28"/>
        </w:rPr>
        <w:t xml:space="preserve">. </w:t>
      </w:r>
    </w:p>
    <w:p w:rsidR="001D46EA" w:rsidRDefault="001D46EA" w:rsidP="001D46EA">
      <w:pPr>
        <w:pStyle w:val="a6"/>
        <w:ind w:left="450" w:firstLine="543"/>
        <w:jc w:val="both"/>
        <w:rPr>
          <w:sz w:val="28"/>
          <w:szCs w:val="28"/>
        </w:rPr>
      </w:pPr>
      <w:r>
        <w:rPr>
          <w:sz w:val="28"/>
          <w:szCs w:val="28"/>
        </w:rPr>
        <w:t>Срок установки и настройки товара не должен превышать 10 (Десять) дней с момента поставки товара Заказчику.</w:t>
      </w:r>
    </w:p>
    <w:p w:rsidR="00CD0BA2" w:rsidRDefault="00CD0BA2" w:rsidP="001D46EA">
      <w:pPr>
        <w:pStyle w:val="a6"/>
        <w:ind w:left="450" w:firstLine="543"/>
        <w:jc w:val="both"/>
        <w:rPr>
          <w:sz w:val="28"/>
          <w:szCs w:val="28"/>
        </w:rPr>
      </w:pPr>
    </w:p>
    <w:p w:rsidR="001D46EA" w:rsidRDefault="001D46EA" w:rsidP="001D46EA">
      <w:pPr>
        <w:pStyle w:val="a6"/>
        <w:ind w:left="450" w:firstLine="543"/>
        <w:jc w:val="both"/>
        <w:rPr>
          <w:sz w:val="28"/>
          <w:szCs w:val="28"/>
        </w:rPr>
      </w:pPr>
      <w:r w:rsidRPr="001D46EA">
        <w:rPr>
          <w:sz w:val="28"/>
          <w:szCs w:val="28"/>
        </w:rPr>
        <w:t xml:space="preserve">По завершению </w:t>
      </w:r>
      <w:r>
        <w:rPr>
          <w:sz w:val="28"/>
          <w:szCs w:val="28"/>
        </w:rPr>
        <w:t xml:space="preserve">установки товара Заказчику </w:t>
      </w:r>
      <w:r w:rsidRPr="001D46EA">
        <w:rPr>
          <w:sz w:val="28"/>
          <w:szCs w:val="28"/>
        </w:rPr>
        <w:t>должны быть переданы следующие документы:</w:t>
      </w:r>
    </w:p>
    <w:p w:rsidR="001D46EA" w:rsidRDefault="001D46EA" w:rsidP="001D46EA">
      <w:pPr>
        <w:pStyle w:val="a6"/>
        <w:ind w:left="450" w:firstLine="543"/>
        <w:jc w:val="both"/>
        <w:rPr>
          <w:sz w:val="28"/>
          <w:szCs w:val="28"/>
        </w:rPr>
      </w:pPr>
      <w:r>
        <w:rPr>
          <w:sz w:val="28"/>
          <w:szCs w:val="28"/>
        </w:rPr>
        <w:t xml:space="preserve">- </w:t>
      </w:r>
      <w:r w:rsidRPr="001D46EA">
        <w:rPr>
          <w:sz w:val="28"/>
          <w:szCs w:val="28"/>
        </w:rPr>
        <w:t xml:space="preserve">пользовательская инструкция по использованию системы видеоконференцсвязи в формате </w:t>
      </w:r>
      <w:r w:rsidRPr="001D46EA">
        <w:rPr>
          <w:sz w:val="28"/>
          <w:szCs w:val="28"/>
          <w:lang w:val="en-US"/>
        </w:rPr>
        <w:t>MS</w:t>
      </w:r>
      <w:r w:rsidRPr="001D46EA">
        <w:rPr>
          <w:sz w:val="28"/>
          <w:szCs w:val="28"/>
        </w:rPr>
        <w:t xml:space="preserve"> </w:t>
      </w:r>
      <w:r w:rsidRPr="001D46EA">
        <w:rPr>
          <w:sz w:val="28"/>
          <w:szCs w:val="28"/>
          <w:lang w:val="en-US"/>
        </w:rPr>
        <w:t>Word</w:t>
      </w:r>
      <w:r>
        <w:rPr>
          <w:sz w:val="28"/>
          <w:szCs w:val="28"/>
        </w:rPr>
        <w:t>;</w:t>
      </w:r>
    </w:p>
    <w:p w:rsidR="001D46EA" w:rsidRDefault="001D46EA" w:rsidP="001D46EA">
      <w:pPr>
        <w:pStyle w:val="a6"/>
        <w:ind w:left="450" w:firstLine="543"/>
        <w:jc w:val="both"/>
        <w:rPr>
          <w:sz w:val="28"/>
          <w:szCs w:val="28"/>
        </w:rPr>
      </w:pPr>
      <w:r>
        <w:rPr>
          <w:sz w:val="28"/>
          <w:szCs w:val="28"/>
        </w:rPr>
        <w:t xml:space="preserve">- </w:t>
      </w:r>
      <w:r w:rsidRPr="001D46EA">
        <w:rPr>
          <w:sz w:val="28"/>
          <w:szCs w:val="28"/>
        </w:rPr>
        <w:t xml:space="preserve">инструкция по администрированию системы видеоконференцсвязи в формате </w:t>
      </w:r>
      <w:r w:rsidRPr="001D46EA">
        <w:rPr>
          <w:sz w:val="28"/>
          <w:szCs w:val="28"/>
          <w:lang w:val="en-US"/>
        </w:rPr>
        <w:t>MS</w:t>
      </w:r>
      <w:r w:rsidRPr="001D46EA">
        <w:rPr>
          <w:sz w:val="28"/>
          <w:szCs w:val="28"/>
        </w:rPr>
        <w:t xml:space="preserve"> </w:t>
      </w:r>
      <w:r w:rsidRPr="001D46EA">
        <w:rPr>
          <w:sz w:val="28"/>
          <w:szCs w:val="28"/>
          <w:lang w:val="en-US"/>
        </w:rPr>
        <w:t>Word</w:t>
      </w:r>
      <w:r>
        <w:rPr>
          <w:sz w:val="28"/>
          <w:szCs w:val="28"/>
        </w:rPr>
        <w:t>;</w:t>
      </w:r>
    </w:p>
    <w:p w:rsidR="001D46EA" w:rsidRDefault="001D46EA" w:rsidP="001D46EA">
      <w:pPr>
        <w:pStyle w:val="a6"/>
        <w:ind w:left="450" w:firstLine="543"/>
        <w:jc w:val="both"/>
        <w:rPr>
          <w:sz w:val="28"/>
          <w:szCs w:val="28"/>
        </w:rPr>
      </w:pPr>
      <w:r>
        <w:rPr>
          <w:sz w:val="28"/>
          <w:szCs w:val="28"/>
        </w:rPr>
        <w:t xml:space="preserve">- </w:t>
      </w:r>
      <w:r w:rsidRPr="001D46EA">
        <w:rPr>
          <w:sz w:val="28"/>
          <w:szCs w:val="28"/>
        </w:rPr>
        <w:t xml:space="preserve">описание параметров настройки системы видеоконференцсвязи, техническая и логическая схема системы видеоконференцсвязи в формате </w:t>
      </w:r>
      <w:r w:rsidRPr="001D46EA">
        <w:rPr>
          <w:sz w:val="28"/>
          <w:szCs w:val="28"/>
          <w:lang w:val="en-US"/>
        </w:rPr>
        <w:t>MS</w:t>
      </w:r>
      <w:r w:rsidRPr="001D46EA">
        <w:rPr>
          <w:sz w:val="28"/>
          <w:szCs w:val="28"/>
        </w:rPr>
        <w:t xml:space="preserve"> </w:t>
      </w:r>
      <w:r w:rsidRPr="001D46EA">
        <w:rPr>
          <w:sz w:val="28"/>
          <w:szCs w:val="28"/>
          <w:lang w:val="en-US"/>
        </w:rPr>
        <w:t>Visio</w:t>
      </w:r>
      <w:r w:rsidRPr="001D46EA">
        <w:rPr>
          <w:sz w:val="28"/>
          <w:szCs w:val="28"/>
        </w:rPr>
        <w:t>.</w:t>
      </w:r>
    </w:p>
    <w:p w:rsidR="001D46EA" w:rsidRPr="00B70FE7" w:rsidRDefault="001D46EA" w:rsidP="00B70FE7">
      <w:pPr>
        <w:pStyle w:val="a6"/>
        <w:ind w:left="450" w:firstLine="258"/>
        <w:rPr>
          <w:b/>
          <w:bCs/>
          <w:sz w:val="28"/>
          <w:szCs w:val="28"/>
        </w:rPr>
      </w:pPr>
    </w:p>
    <w:p w:rsidR="00DF632E" w:rsidRPr="00CD64DD" w:rsidRDefault="00DF632E" w:rsidP="00CD64DD">
      <w:pPr>
        <w:pStyle w:val="a6"/>
        <w:numPr>
          <w:ilvl w:val="0"/>
          <w:numId w:val="22"/>
        </w:numPr>
        <w:rPr>
          <w:b/>
          <w:bCs/>
          <w:sz w:val="28"/>
          <w:szCs w:val="28"/>
        </w:rPr>
      </w:pPr>
      <w:r w:rsidRPr="00CD64DD">
        <w:rPr>
          <w:b/>
          <w:bCs/>
          <w:sz w:val="28"/>
          <w:szCs w:val="28"/>
        </w:rPr>
        <w:t>Заключение и исполнение договора</w:t>
      </w:r>
    </w:p>
    <w:p w:rsidR="004A3443" w:rsidRPr="004A3443" w:rsidRDefault="004A3443" w:rsidP="004A3443">
      <w:pPr>
        <w:tabs>
          <w:tab w:val="left" w:pos="1276"/>
        </w:tabs>
        <w:jc w:val="both"/>
        <w:rPr>
          <w:bCs/>
          <w:sz w:val="28"/>
          <w:szCs w:val="28"/>
        </w:rPr>
      </w:pPr>
    </w:p>
    <w:p w:rsidR="00070E2E" w:rsidRDefault="00DA049E" w:rsidP="00070E2E">
      <w:pPr>
        <w:tabs>
          <w:tab w:val="left" w:pos="1276"/>
        </w:tabs>
        <w:jc w:val="both"/>
        <w:rPr>
          <w:sz w:val="28"/>
          <w:szCs w:val="28"/>
        </w:rPr>
      </w:pPr>
      <w:r>
        <w:rPr>
          <w:bCs/>
          <w:sz w:val="28"/>
          <w:szCs w:val="28"/>
        </w:rPr>
        <w:t>3</w:t>
      </w:r>
      <w:r w:rsidR="00070D51" w:rsidRPr="00AA09A2">
        <w:rPr>
          <w:bCs/>
          <w:sz w:val="28"/>
          <w:szCs w:val="28"/>
        </w:rPr>
        <w:t>.</w:t>
      </w:r>
      <w:r w:rsidR="002F53BC" w:rsidRPr="00AA09A2">
        <w:rPr>
          <w:bCs/>
          <w:sz w:val="28"/>
          <w:szCs w:val="28"/>
        </w:rPr>
        <w:t>1.</w:t>
      </w:r>
      <w:r w:rsidR="001C0029" w:rsidRPr="00AA09A2">
        <w:rPr>
          <w:bCs/>
          <w:sz w:val="28"/>
          <w:szCs w:val="28"/>
        </w:rPr>
        <w:t xml:space="preserve">  </w:t>
      </w:r>
      <w:r w:rsidR="00AA09A2" w:rsidRPr="00AA09A2">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CD0BA2" w:rsidRPr="00070E2E" w:rsidRDefault="00CD0BA2" w:rsidP="00070E2E">
      <w:pPr>
        <w:tabs>
          <w:tab w:val="left" w:pos="1276"/>
        </w:tabs>
        <w:jc w:val="both"/>
        <w:rPr>
          <w:bCs/>
          <w:sz w:val="28"/>
          <w:szCs w:val="28"/>
        </w:rPr>
      </w:pPr>
    </w:p>
    <w:p w:rsidR="00DF632E" w:rsidRPr="00EA01E2" w:rsidRDefault="00DF632E" w:rsidP="00DF632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lastRenderedPageBreak/>
        <w:t>Порядок проведения запроса котировок</w:t>
      </w:r>
    </w:p>
    <w:p w:rsidR="00DF632E" w:rsidRPr="00627058" w:rsidRDefault="00DF632E" w:rsidP="00DF632E"/>
    <w:p w:rsidR="00DF632E" w:rsidRPr="00EA01E2" w:rsidRDefault="005256CC" w:rsidP="005256CC">
      <w:pPr>
        <w:pStyle w:val="2"/>
        <w:spacing w:before="0" w:after="0"/>
        <w:jc w:val="both"/>
        <w:rPr>
          <w:rFonts w:ascii="Times New Roman" w:hAnsi="Times New Roman"/>
          <w:i w:val="0"/>
        </w:rPr>
      </w:pPr>
      <w:r>
        <w:rPr>
          <w:rFonts w:ascii="Times New Roman" w:hAnsi="Times New Roman"/>
          <w:i w:val="0"/>
        </w:rPr>
        <w:t xml:space="preserve">              4. </w:t>
      </w:r>
      <w:r w:rsidR="00DF632E" w:rsidRPr="00EA01E2">
        <w:rPr>
          <w:rFonts w:ascii="Times New Roman" w:hAnsi="Times New Roman"/>
          <w:i w:val="0"/>
        </w:rPr>
        <w:t>Участник запроса котировок</w:t>
      </w:r>
    </w:p>
    <w:p w:rsidR="00DF632E" w:rsidRPr="00E2337A" w:rsidRDefault="00DF632E" w:rsidP="00DF632E">
      <w:pPr>
        <w:rPr>
          <w:sz w:val="28"/>
          <w:szCs w:val="28"/>
        </w:rPr>
      </w:pPr>
    </w:p>
    <w:p w:rsidR="00DF632E" w:rsidRPr="00FA2E66" w:rsidRDefault="00DF632E" w:rsidP="00F40FA8">
      <w:pPr>
        <w:pStyle w:val="3"/>
        <w:numPr>
          <w:ilvl w:val="1"/>
          <w:numId w:val="42"/>
        </w:numPr>
        <w:spacing w:before="0" w:after="0"/>
        <w:jc w:val="both"/>
        <w:rPr>
          <w:rFonts w:ascii="Times New Roman" w:hAnsi="Times New Roman" w:cs="Times New Roman"/>
          <w:sz w:val="28"/>
          <w:szCs w:val="28"/>
        </w:rPr>
      </w:pPr>
      <w:r w:rsidRPr="00FA2E66">
        <w:rPr>
          <w:rFonts w:ascii="Times New Roman" w:hAnsi="Times New Roman" w:cs="Times New Roman"/>
          <w:sz w:val="28"/>
          <w:szCs w:val="28"/>
        </w:rPr>
        <w:t>Участник запроса котировок</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proofErr w:type="gramStart"/>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2337A">
        <w:rPr>
          <w:szCs w:val="28"/>
        </w:rPr>
        <w:t xml:space="preserve"> </w:t>
      </w:r>
      <w:proofErr w:type="gramStart"/>
      <w:r w:rsidRPr="00E2337A">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DF632E" w:rsidRPr="00E2337A" w:rsidRDefault="00DF632E" w:rsidP="00F40FA8">
      <w:pPr>
        <w:pStyle w:val="11"/>
        <w:numPr>
          <w:ilvl w:val="2"/>
          <w:numId w:val="42"/>
        </w:numPr>
        <w:ind w:left="0" w:firstLine="709"/>
        <w:rPr>
          <w:szCs w:val="28"/>
        </w:rPr>
      </w:pPr>
      <w:proofErr w:type="gramStart"/>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roofErr w:type="gramEnd"/>
    </w:p>
    <w:p w:rsidR="00DF632E" w:rsidRPr="00E2337A" w:rsidRDefault="00DF632E" w:rsidP="00F40FA8">
      <w:pPr>
        <w:pStyle w:val="11"/>
        <w:numPr>
          <w:ilvl w:val="2"/>
          <w:numId w:val="42"/>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F632E" w:rsidRPr="00E2337A" w:rsidRDefault="00DF632E" w:rsidP="00F40FA8">
      <w:pPr>
        <w:pStyle w:val="11"/>
        <w:numPr>
          <w:ilvl w:val="2"/>
          <w:numId w:val="42"/>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DF632E" w:rsidRPr="00E2337A" w:rsidRDefault="00DF632E" w:rsidP="00F40FA8">
      <w:pPr>
        <w:pStyle w:val="11"/>
        <w:numPr>
          <w:ilvl w:val="2"/>
          <w:numId w:val="42"/>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F632E" w:rsidRPr="009F051C" w:rsidRDefault="00DF632E" w:rsidP="00F40FA8">
      <w:pPr>
        <w:pStyle w:val="11"/>
        <w:numPr>
          <w:ilvl w:val="2"/>
          <w:numId w:val="42"/>
        </w:numPr>
        <w:ind w:left="0" w:firstLine="709"/>
        <w:rPr>
          <w:szCs w:val="28"/>
        </w:rPr>
      </w:pPr>
      <w:r w:rsidRPr="009F051C">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4.3.2 котировочной документации, а также документы, предусмотренные пунктами 6.1.7 котировочной документации</w:t>
      </w:r>
      <w:r>
        <w:rPr>
          <w:szCs w:val="28"/>
        </w:rPr>
        <w:t>.</w:t>
      </w:r>
    </w:p>
    <w:p w:rsidR="00DF632E" w:rsidRPr="00E2337A" w:rsidRDefault="00DF632E" w:rsidP="00F40FA8">
      <w:pPr>
        <w:pStyle w:val="11"/>
        <w:numPr>
          <w:ilvl w:val="2"/>
          <w:numId w:val="42"/>
        </w:numPr>
        <w:ind w:left="0" w:firstLine="709"/>
        <w:rPr>
          <w:szCs w:val="28"/>
        </w:rPr>
      </w:pPr>
      <w:r w:rsidRPr="009F051C">
        <w:rPr>
          <w:szCs w:val="28"/>
        </w:rPr>
        <w:lastRenderedPageBreak/>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F632E" w:rsidRPr="00E2337A" w:rsidRDefault="00DF632E" w:rsidP="00DF632E">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F632E" w:rsidRPr="00E2337A" w:rsidRDefault="00DF632E" w:rsidP="00F40FA8">
      <w:pPr>
        <w:pStyle w:val="a9"/>
        <w:numPr>
          <w:ilvl w:val="2"/>
          <w:numId w:val="4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F632E" w:rsidRPr="00E2337A" w:rsidRDefault="00DF632E" w:rsidP="00F40FA8">
      <w:pPr>
        <w:pStyle w:val="a9"/>
        <w:numPr>
          <w:ilvl w:val="3"/>
          <w:numId w:val="42"/>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w:t>
      </w:r>
      <w:r w:rsidRPr="00836279">
        <w:rPr>
          <w:sz w:val="28"/>
          <w:szCs w:val="28"/>
        </w:rPr>
        <w:lastRenderedPageBreak/>
        <w:t>(оригинал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sidR="00116566">
        <w:rPr>
          <w:rFonts w:eastAsia="Times New Roman"/>
          <w:bCs/>
          <w:sz w:val="28"/>
          <w:szCs w:val="28"/>
        </w:rPr>
        <w:t>аказания в виде дисквалификации.</w:t>
      </w:r>
    </w:p>
    <w:p w:rsidR="00DF632E" w:rsidRPr="00E2337A" w:rsidRDefault="00DF632E" w:rsidP="00DF632E">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w:t>
      </w:r>
      <w:r w:rsidR="00116566">
        <w:rPr>
          <w:sz w:val="28"/>
          <w:szCs w:val="28"/>
        </w:rPr>
        <w:t xml:space="preserve">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DF632E" w:rsidRPr="00E2337A" w:rsidRDefault="00DF632E" w:rsidP="00DF632E">
      <w:pPr>
        <w:rPr>
          <w:sz w:val="28"/>
          <w:szCs w:val="28"/>
        </w:rPr>
      </w:pPr>
    </w:p>
    <w:p w:rsidR="00DF632E" w:rsidRPr="00962DCF" w:rsidRDefault="00DF632E" w:rsidP="00DF632E">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DF632E" w:rsidRPr="00E2337A" w:rsidRDefault="00DF632E" w:rsidP="00F40FA8">
      <w:pPr>
        <w:pStyle w:val="a6"/>
        <w:numPr>
          <w:ilvl w:val="2"/>
          <w:numId w:val="42"/>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DF632E" w:rsidRPr="00E2337A" w:rsidRDefault="00DF632E" w:rsidP="00F40FA8">
      <w:pPr>
        <w:pStyle w:val="11"/>
        <w:numPr>
          <w:ilvl w:val="2"/>
          <w:numId w:val="4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F632E" w:rsidRPr="002B4FDC" w:rsidRDefault="00DF632E" w:rsidP="00F40FA8">
      <w:pPr>
        <w:pStyle w:val="11"/>
        <w:numPr>
          <w:ilvl w:val="2"/>
          <w:numId w:val="42"/>
        </w:numPr>
        <w:ind w:left="0" w:firstLine="709"/>
        <w:rPr>
          <w:szCs w:val="28"/>
        </w:rPr>
      </w:pPr>
      <w:proofErr w:type="gramStart"/>
      <w:r w:rsidRPr="002B4FDC">
        <w:rPr>
          <w:szCs w:val="28"/>
        </w:rPr>
        <w:t>Протоколы</w:t>
      </w:r>
      <w:r>
        <w:rPr>
          <w:szCs w:val="28"/>
        </w:rPr>
        <w:t xml:space="preserve"> (выписки из протоколов)</w:t>
      </w:r>
      <w:r w:rsidRPr="002B4FDC">
        <w:rPr>
          <w:szCs w:val="28"/>
        </w:rPr>
        <w:t>, оформляемые в ходе проведения запроса котировок, размещаются на сайте в течение 3 (трех) дней с даты их подписания</w:t>
      </w:r>
      <w:r>
        <w:rPr>
          <w:szCs w:val="28"/>
        </w:rPr>
        <w:t xml:space="preserve"> или могут быть разосланы участникам  </w:t>
      </w:r>
      <w:r w:rsidRPr="00962DCF">
        <w:rPr>
          <w:szCs w:val="28"/>
        </w:rPr>
        <w:t xml:space="preserve">любым средством связи, в том числе в электронной форме, при использовании которого можно получить </w:t>
      </w:r>
      <w:r w:rsidRPr="00962DCF">
        <w:rPr>
          <w:szCs w:val="28"/>
        </w:rPr>
        <w:lastRenderedPageBreak/>
        <w:t>подтверждение его получения при проведении процедуры среди ограниченного круга лиц.</w:t>
      </w:r>
      <w:proofErr w:type="gramEnd"/>
      <w:r w:rsidRPr="00962DCF">
        <w:rPr>
          <w:szCs w:val="28"/>
        </w:rPr>
        <w:t xml:space="preserve">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F632E" w:rsidRPr="00E2337A" w:rsidRDefault="00DF632E" w:rsidP="00F40FA8">
      <w:pPr>
        <w:pStyle w:val="a6"/>
        <w:numPr>
          <w:ilvl w:val="2"/>
          <w:numId w:val="42"/>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DF632E" w:rsidRPr="00E2337A" w:rsidRDefault="00DF632E" w:rsidP="00DF632E">
      <w:pPr>
        <w:rPr>
          <w:sz w:val="28"/>
          <w:szCs w:val="28"/>
        </w:rPr>
      </w:pPr>
    </w:p>
    <w:p w:rsidR="00DF632E" w:rsidRPr="00E2337A" w:rsidRDefault="00DF632E" w:rsidP="00DF632E">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DF632E" w:rsidRPr="00E2337A" w:rsidRDefault="00DF632E" w:rsidP="00DF632E">
      <w:pPr>
        <w:pStyle w:val="11"/>
        <w:ind w:left="709" w:firstLine="0"/>
        <w:rPr>
          <w:szCs w:val="28"/>
        </w:rPr>
      </w:pPr>
    </w:p>
    <w:p w:rsidR="00DF632E" w:rsidRPr="00E2337A" w:rsidRDefault="00DF632E" w:rsidP="00F40FA8">
      <w:pPr>
        <w:pStyle w:val="4"/>
        <w:numPr>
          <w:ilvl w:val="1"/>
          <w:numId w:val="4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DF632E" w:rsidRPr="00E2337A" w:rsidRDefault="00DF632E" w:rsidP="00DF632E">
      <w:pPr>
        <w:rPr>
          <w:sz w:val="28"/>
          <w:szCs w:val="28"/>
        </w:rPr>
      </w:pPr>
    </w:p>
    <w:p w:rsidR="00DF632E" w:rsidRPr="00E2337A" w:rsidRDefault="00DF632E" w:rsidP="00DF632E">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котировочными заявками и обеспечивает </w:t>
      </w:r>
      <w:r w:rsidRPr="00E2337A">
        <w:rPr>
          <w:szCs w:val="28"/>
        </w:rPr>
        <w:lastRenderedPageBreak/>
        <w:t>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F632E" w:rsidRPr="00E2337A" w:rsidRDefault="00DF632E" w:rsidP="00DF632E">
      <w:pPr>
        <w:pStyle w:val="11"/>
        <w:ind w:firstLine="709"/>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DF632E" w:rsidRPr="00E2337A" w:rsidRDefault="00DF632E" w:rsidP="00DF632E">
      <w:pPr>
        <w:rPr>
          <w:sz w:val="28"/>
          <w:szCs w:val="28"/>
        </w:rPr>
      </w:pPr>
    </w:p>
    <w:p w:rsidR="00DF632E" w:rsidRPr="00C46D5D" w:rsidRDefault="00DF632E" w:rsidP="00F40FA8">
      <w:pPr>
        <w:pStyle w:val="a6"/>
        <w:numPr>
          <w:ilvl w:val="2"/>
          <w:numId w:val="42"/>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DF632E" w:rsidRPr="00765F03" w:rsidRDefault="00DF632E" w:rsidP="00F40FA8">
      <w:pPr>
        <w:pStyle w:val="a6"/>
        <w:numPr>
          <w:ilvl w:val="2"/>
          <w:numId w:val="42"/>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DF632E" w:rsidRPr="00765F03" w:rsidRDefault="00DF632E" w:rsidP="00F40FA8">
      <w:pPr>
        <w:pStyle w:val="a6"/>
        <w:numPr>
          <w:ilvl w:val="2"/>
          <w:numId w:val="42"/>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DF632E" w:rsidRPr="00E2337A" w:rsidRDefault="00DF632E" w:rsidP="00F40FA8">
      <w:pPr>
        <w:pStyle w:val="a6"/>
        <w:numPr>
          <w:ilvl w:val="3"/>
          <w:numId w:val="42"/>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DF632E" w:rsidRPr="00E2337A" w:rsidRDefault="00DF632E" w:rsidP="00DF632E">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lastRenderedPageBreak/>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w:t>
      </w:r>
      <w:r w:rsidRPr="00E2337A">
        <w:rPr>
          <w:sz w:val="28"/>
          <w:szCs w:val="28"/>
        </w:rPr>
        <w:lastRenderedPageBreak/>
        <w:t xml:space="preserve">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F632E" w:rsidRDefault="00DF632E" w:rsidP="00F40FA8">
      <w:pPr>
        <w:pStyle w:val="a9"/>
        <w:numPr>
          <w:ilvl w:val="2"/>
          <w:numId w:val="42"/>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DF632E" w:rsidRDefault="00DF632E" w:rsidP="00F40FA8">
      <w:pPr>
        <w:pStyle w:val="a9"/>
        <w:numPr>
          <w:ilvl w:val="2"/>
          <w:numId w:val="42"/>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DF632E" w:rsidRPr="00E2337A" w:rsidRDefault="00DF632E" w:rsidP="00F40FA8">
      <w:pPr>
        <w:pStyle w:val="a9"/>
        <w:numPr>
          <w:ilvl w:val="2"/>
          <w:numId w:val="42"/>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lastRenderedPageBreak/>
        <w:t xml:space="preserve">Победителем признается участник, заявка которого признана лучшей по итогам проведения запроса котировок. </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F632E" w:rsidRPr="00E2337A" w:rsidRDefault="00DF632E" w:rsidP="00F40FA8">
      <w:pPr>
        <w:pStyle w:val="a6"/>
        <w:numPr>
          <w:ilvl w:val="2"/>
          <w:numId w:val="42"/>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DF632E" w:rsidRPr="00E2337A" w:rsidRDefault="00DF632E" w:rsidP="00F40FA8">
      <w:pPr>
        <w:pStyle w:val="a6"/>
        <w:numPr>
          <w:ilvl w:val="2"/>
          <w:numId w:val="4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DF632E" w:rsidRPr="00765F03" w:rsidRDefault="00DF632E" w:rsidP="00F40FA8">
      <w:pPr>
        <w:pStyle w:val="a6"/>
        <w:numPr>
          <w:ilvl w:val="2"/>
          <w:numId w:val="42"/>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DF632E" w:rsidRPr="00765F03" w:rsidRDefault="00DF632E" w:rsidP="00F40FA8">
      <w:pPr>
        <w:pStyle w:val="a6"/>
        <w:numPr>
          <w:ilvl w:val="2"/>
          <w:numId w:val="42"/>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E2337A" w:rsidRDefault="00DF632E" w:rsidP="00F40FA8">
      <w:pPr>
        <w:pStyle w:val="a6"/>
        <w:numPr>
          <w:ilvl w:val="2"/>
          <w:numId w:val="42"/>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DF632E" w:rsidRPr="00E2337A" w:rsidRDefault="00DF632E" w:rsidP="00F40FA8">
      <w:pPr>
        <w:pStyle w:val="a6"/>
        <w:numPr>
          <w:ilvl w:val="2"/>
          <w:numId w:val="42"/>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Запрос котировок признается несостоявшимся, если:</w:t>
      </w:r>
    </w:p>
    <w:p w:rsidR="00DF632E" w:rsidRPr="00E2337A" w:rsidRDefault="00DF632E" w:rsidP="00DF632E">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DF632E" w:rsidRPr="00E2337A" w:rsidRDefault="00DF632E" w:rsidP="00DF632E">
      <w:pPr>
        <w:pStyle w:val="a9"/>
        <w:suppressAutoHyphens/>
        <w:rPr>
          <w:sz w:val="28"/>
          <w:szCs w:val="28"/>
        </w:rPr>
      </w:pPr>
      <w:r w:rsidRPr="00E2337A">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DF632E" w:rsidRPr="00E2337A" w:rsidRDefault="00DF632E" w:rsidP="00F40FA8">
      <w:pPr>
        <w:pStyle w:val="a9"/>
        <w:numPr>
          <w:ilvl w:val="2"/>
          <w:numId w:val="42"/>
        </w:numPr>
        <w:suppressAutoHyphens/>
        <w:ind w:left="0" w:firstLine="709"/>
        <w:rPr>
          <w:sz w:val="28"/>
          <w:szCs w:val="28"/>
        </w:rPr>
      </w:pPr>
      <w:proofErr w:type="gramStart"/>
      <w:r w:rsidRPr="00E2337A">
        <w:rPr>
          <w:sz w:val="28"/>
          <w:szCs w:val="28"/>
        </w:rPr>
        <w:lastRenderedPageBreak/>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DF632E" w:rsidRPr="00E2337A" w:rsidRDefault="00DF632E" w:rsidP="00DF632E">
      <w:pPr>
        <w:pStyle w:val="a9"/>
        <w:suppressAutoHyphens/>
        <w:ind w:firstLine="0"/>
        <w:rPr>
          <w:sz w:val="28"/>
          <w:szCs w:val="28"/>
        </w:rPr>
      </w:pPr>
    </w:p>
    <w:p w:rsidR="00DF632E" w:rsidRPr="00E2337A" w:rsidRDefault="00DF632E" w:rsidP="00F40FA8">
      <w:pPr>
        <w:pStyle w:val="3"/>
        <w:numPr>
          <w:ilvl w:val="1"/>
          <w:numId w:val="4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DF632E" w:rsidRPr="00E2337A" w:rsidRDefault="00DF632E" w:rsidP="00DF632E">
      <w:pPr>
        <w:rPr>
          <w:sz w:val="28"/>
          <w:szCs w:val="28"/>
        </w:rPr>
      </w:pP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F632E" w:rsidRPr="00044658" w:rsidRDefault="00DF632E" w:rsidP="00F40FA8">
      <w:pPr>
        <w:pStyle w:val="a6"/>
        <w:numPr>
          <w:ilvl w:val="2"/>
          <w:numId w:val="42"/>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DF632E" w:rsidRPr="00044658" w:rsidRDefault="00DF632E" w:rsidP="00DF632E">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Участник, допущенный к участию в запросе котировок, вправе не принимать участие в переторжке, тогда рассматривается его первоначальная </w:t>
      </w:r>
      <w:r w:rsidRPr="00044658">
        <w:rPr>
          <w:sz w:val="28"/>
          <w:szCs w:val="28"/>
        </w:rPr>
        <w:lastRenderedPageBreak/>
        <w:t>заявка (последняя соответствующая требованиям котировочной документации заявка, если переторжка проводится несколько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044658" w:rsidRDefault="00DF632E" w:rsidP="00F40FA8">
      <w:pPr>
        <w:pStyle w:val="a6"/>
        <w:numPr>
          <w:ilvl w:val="2"/>
          <w:numId w:val="42"/>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Подача и рассмотрение альтернативных предложений</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DF632E" w:rsidRDefault="00DF632E" w:rsidP="00F40FA8">
      <w:pPr>
        <w:pStyle w:val="a6"/>
        <w:numPr>
          <w:ilvl w:val="2"/>
          <w:numId w:val="42"/>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lastRenderedPageBreak/>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DF632E" w:rsidRPr="00E2337A" w:rsidRDefault="00DF632E" w:rsidP="00F40FA8">
      <w:pPr>
        <w:pStyle w:val="a6"/>
        <w:numPr>
          <w:ilvl w:val="3"/>
          <w:numId w:val="42"/>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DF632E" w:rsidRPr="00E2337A" w:rsidRDefault="00DF632E" w:rsidP="00DF632E">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DF632E" w:rsidRPr="00E2337A" w:rsidRDefault="00DF632E" w:rsidP="00DF632E">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DF632E" w:rsidRPr="00E2337A" w:rsidRDefault="00DF632E" w:rsidP="00DF632E">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DF632E" w:rsidRPr="00E2337A" w:rsidRDefault="00DF632E" w:rsidP="00DF632E">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DF632E" w:rsidRPr="00E2337A" w:rsidRDefault="00DF632E" w:rsidP="00DF632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F632E" w:rsidRPr="00E2337A" w:rsidRDefault="00DF632E" w:rsidP="00DF632E">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w:t>
      </w:r>
      <w:r w:rsidRPr="00E2337A">
        <w:rPr>
          <w:sz w:val="28"/>
          <w:szCs w:val="28"/>
        </w:rPr>
        <w:lastRenderedPageBreak/>
        <w:t>соответствии с котировочной документацией заключается договор, распространяются установленные требования в полном объеме.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котировочной заявке должны быть представлены:</w:t>
      </w:r>
    </w:p>
    <w:p w:rsidR="00DF632E" w:rsidRPr="00570A73"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sidR="0027296A">
        <w:rPr>
          <w:sz w:val="28"/>
          <w:szCs w:val="28"/>
        </w:rPr>
        <w:t xml:space="preserve"> (в свободной форме)</w:t>
      </w:r>
      <w:r w:rsidRPr="00570A73">
        <w:rPr>
          <w:sz w:val="28"/>
          <w:szCs w:val="28"/>
        </w:rPr>
        <w:t>;</w:t>
      </w:r>
    </w:p>
    <w:p w:rsidR="00DF632E" w:rsidRPr="00E2337A"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lastRenderedPageBreak/>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sidR="0032404B">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sidR="0032404B">
        <w:rPr>
          <w:sz w:val="28"/>
          <w:szCs w:val="28"/>
        </w:rPr>
        <w:t>печатью и упол</w:t>
      </w:r>
      <w:r w:rsidRPr="003F605D">
        <w:rPr>
          <w:sz w:val="28"/>
          <w:szCs w:val="28"/>
        </w:rPr>
        <w:t>номоч</w:t>
      </w:r>
      <w:r w:rsidR="0032404B">
        <w:rPr>
          <w:sz w:val="28"/>
          <w:szCs w:val="28"/>
        </w:rPr>
        <w:t>ен</w:t>
      </w:r>
      <w:r w:rsidRPr="003F605D">
        <w:rPr>
          <w:sz w:val="28"/>
          <w:szCs w:val="28"/>
        </w:rPr>
        <w:t>ным представителем участника.</w:t>
      </w:r>
    </w:p>
    <w:p w:rsidR="00DF632E" w:rsidRDefault="00DF632E" w:rsidP="00F40FA8">
      <w:pPr>
        <w:pStyle w:val="a9"/>
        <w:numPr>
          <w:ilvl w:val="3"/>
          <w:numId w:val="42"/>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F632E" w:rsidRPr="000A621E" w:rsidRDefault="00DF632E" w:rsidP="00F40FA8">
      <w:pPr>
        <w:pStyle w:val="a9"/>
        <w:numPr>
          <w:ilvl w:val="3"/>
          <w:numId w:val="42"/>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sidR="008424B4">
        <w:rPr>
          <w:sz w:val="28"/>
          <w:szCs w:val="28"/>
        </w:rPr>
        <w:t>й баланс и отчет</w:t>
      </w:r>
      <w:r w:rsidRPr="003F605D">
        <w:rPr>
          <w:sz w:val="28"/>
          <w:szCs w:val="28"/>
        </w:rPr>
        <w:t xml:space="preserve"> о финансовых результатах за последни</w:t>
      </w:r>
      <w:r w:rsidR="0032404B">
        <w:rPr>
          <w:sz w:val="28"/>
          <w:szCs w:val="28"/>
        </w:rPr>
        <w:t>й</w:t>
      </w:r>
      <w:r w:rsidRPr="003F605D">
        <w:rPr>
          <w:sz w:val="28"/>
          <w:szCs w:val="28"/>
        </w:rPr>
        <w:t xml:space="preserve"> завершенны</w:t>
      </w:r>
      <w:r w:rsidR="008424B4">
        <w:rPr>
          <w:sz w:val="28"/>
          <w:szCs w:val="28"/>
        </w:rPr>
        <w:t>й</w:t>
      </w:r>
      <w:r w:rsidRPr="003F605D">
        <w:rPr>
          <w:sz w:val="28"/>
          <w:szCs w:val="28"/>
        </w:rPr>
        <w:t xml:space="preserve"> отчетны</w:t>
      </w:r>
      <w:r w:rsidR="008424B4">
        <w:rPr>
          <w:sz w:val="28"/>
          <w:szCs w:val="28"/>
        </w:rPr>
        <w:t>й период</w:t>
      </w:r>
      <w:r w:rsidRPr="003F605D">
        <w:rPr>
          <w:sz w:val="28"/>
          <w:szCs w:val="28"/>
        </w:rPr>
        <w:t xml:space="preserve"> (финансовы</w:t>
      </w:r>
      <w:r w:rsidR="0032404B">
        <w:rPr>
          <w:sz w:val="28"/>
          <w:szCs w:val="28"/>
        </w:rPr>
        <w:t>й</w:t>
      </w:r>
      <w:r w:rsidRPr="003F605D">
        <w:rPr>
          <w:sz w:val="28"/>
          <w:szCs w:val="28"/>
        </w:rPr>
        <w:t xml:space="preserve"> год), по результатам котор</w:t>
      </w:r>
      <w:r w:rsidR="008424B4">
        <w:rPr>
          <w:sz w:val="28"/>
          <w:szCs w:val="28"/>
        </w:rPr>
        <w:t>ого</w:t>
      </w:r>
      <w:r w:rsidRPr="003F605D">
        <w:rPr>
          <w:sz w:val="28"/>
          <w:szCs w:val="28"/>
        </w:rPr>
        <w:t xml:space="preserve"> указанная отчетность представлялась в ИФНС</w:t>
      </w:r>
      <w:r w:rsidR="008424B4">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8424B4"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w:t>
      </w:r>
      <w:r w:rsidRPr="00E2337A">
        <w:rPr>
          <w:sz w:val="28"/>
          <w:szCs w:val="28"/>
        </w:rPr>
        <w:lastRenderedPageBreak/>
        <w:t xml:space="preserve">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DF632E" w:rsidRPr="00E2337A" w:rsidRDefault="00DF632E" w:rsidP="00DF632E">
      <w:pPr>
        <w:pStyle w:val="a9"/>
        <w:tabs>
          <w:tab w:val="left" w:pos="1440"/>
        </w:tabs>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DF632E" w:rsidRDefault="00DF632E" w:rsidP="00F40FA8">
      <w:pPr>
        <w:pStyle w:val="a9"/>
        <w:numPr>
          <w:ilvl w:val="2"/>
          <w:numId w:val="42"/>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F632E" w:rsidRPr="00E2337A" w:rsidRDefault="00DF632E" w:rsidP="00F40FA8">
      <w:pPr>
        <w:pStyle w:val="a9"/>
        <w:numPr>
          <w:ilvl w:val="2"/>
          <w:numId w:val="42"/>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w:t>
      </w:r>
      <w:r w:rsidR="0071582D">
        <w:rPr>
          <w:sz w:val="28"/>
          <w:szCs w:val="28"/>
        </w:rPr>
        <w:t>6</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DF632E" w:rsidRPr="00E2337A" w:rsidRDefault="00DF632E" w:rsidP="00DF632E">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w:t>
      </w:r>
      <w:r w:rsidRPr="00E2337A">
        <w:rPr>
          <w:sz w:val="28"/>
          <w:szCs w:val="28"/>
        </w:rPr>
        <w:lastRenderedPageBreak/>
        <w:t>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DF632E" w:rsidRPr="00E2337A" w:rsidRDefault="00DF632E" w:rsidP="00DF632E">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DF632E" w:rsidRPr="00621F6B" w:rsidRDefault="00DF632E" w:rsidP="00DF632E">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xml:space="preserve">. Не </w:t>
      </w:r>
      <w:r w:rsidRPr="00E2337A">
        <w:rPr>
          <w:i/>
          <w:sz w:val="28"/>
          <w:szCs w:val="28"/>
          <w:u w:val="single"/>
        </w:rPr>
        <w:lastRenderedPageBreak/>
        <w:t>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DF632E" w:rsidRPr="00621F6B" w:rsidRDefault="00DF632E" w:rsidP="00DF632E">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numPr>
          <w:ilvl w:val="2"/>
          <w:numId w:val="33"/>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DF632E" w:rsidRPr="006F0787" w:rsidRDefault="00DF632E" w:rsidP="00DF632E">
      <w:pPr>
        <w:pStyle w:val="a6"/>
        <w:numPr>
          <w:ilvl w:val="2"/>
          <w:numId w:val="33"/>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F632E" w:rsidRPr="00E2337A" w:rsidRDefault="00DF632E" w:rsidP="00DF632E">
      <w:pPr>
        <w:pStyle w:val="a9"/>
        <w:suppressAutoHyphens/>
        <w:rPr>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DF632E" w:rsidRPr="00E2337A" w:rsidRDefault="00DF632E" w:rsidP="00DF632E">
      <w:pPr>
        <w:rPr>
          <w:sz w:val="28"/>
          <w:szCs w:val="28"/>
        </w:rPr>
      </w:pPr>
    </w:p>
    <w:p w:rsidR="00DF632E" w:rsidRPr="00E2337A" w:rsidRDefault="00DF632E" w:rsidP="00DF632E">
      <w:pPr>
        <w:pStyle w:val="a9"/>
        <w:numPr>
          <w:ilvl w:val="2"/>
          <w:numId w:val="33"/>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DF632E" w:rsidRPr="00E2337A" w:rsidRDefault="00DF632E" w:rsidP="00DF632E">
      <w:pPr>
        <w:pStyle w:val="11"/>
        <w:numPr>
          <w:ilvl w:val="2"/>
          <w:numId w:val="33"/>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DF632E" w:rsidRPr="00E2337A" w:rsidRDefault="00DF632E" w:rsidP="00DF632E">
      <w:pPr>
        <w:pStyle w:val="11"/>
        <w:numPr>
          <w:ilvl w:val="2"/>
          <w:numId w:val="33"/>
        </w:numPr>
        <w:ind w:left="0" w:firstLine="709"/>
        <w:rPr>
          <w:szCs w:val="28"/>
        </w:rPr>
      </w:pPr>
      <w:r w:rsidRPr="00E65FDA">
        <w:rPr>
          <w:szCs w:val="28"/>
        </w:rPr>
        <w:t>Для изменения заявки</w:t>
      </w:r>
      <w:r w:rsidRPr="00E2337A">
        <w:rPr>
          <w:szCs w:val="28"/>
        </w:rPr>
        <w:t xml:space="preserve">, представленной на бумажном носителе, необходимо до окончания срока подачи заявок представить по адресу, указанному </w:t>
      </w:r>
      <w:r w:rsidRPr="00E2337A">
        <w:rPr>
          <w:szCs w:val="28"/>
        </w:rPr>
        <w:lastRenderedPageBreak/>
        <w:t>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F632E" w:rsidRPr="00E2337A" w:rsidRDefault="00DF632E" w:rsidP="00DF632E">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pStyle w:val="11"/>
        <w:numPr>
          <w:ilvl w:val="2"/>
          <w:numId w:val="33"/>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sidR="00F40FA8">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DF632E" w:rsidRPr="00E2337A" w:rsidRDefault="00DF632E" w:rsidP="00DF632E">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ind w:firstLine="709"/>
        <w:jc w:val="both"/>
        <w:rPr>
          <w:rFonts w:eastAsia="MS Mincho"/>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DF632E" w:rsidRPr="00E2337A" w:rsidRDefault="00DF632E" w:rsidP="00DF632E">
      <w:pPr>
        <w:rPr>
          <w:sz w:val="28"/>
          <w:szCs w:val="28"/>
        </w:rPr>
      </w:pPr>
    </w:p>
    <w:p w:rsidR="00DF632E" w:rsidRPr="00E2337A" w:rsidRDefault="00DF632E" w:rsidP="00DF632E">
      <w:pPr>
        <w:pStyle w:val="af0"/>
        <w:numPr>
          <w:ilvl w:val="2"/>
          <w:numId w:val="34"/>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DF632E" w:rsidRPr="00E2337A" w:rsidRDefault="00DF632E" w:rsidP="00DF632E">
      <w:pPr>
        <w:pStyle w:val="af0"/>
        <w:numPr>
          <w:ilvl w:val="2"/>
          <w:numId w:val="34"/>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DF632E" w:rsidRPr="00E2337A" w:rsidRDefault="00DF632E" w:rsidP="00DF632E">
      <w:pPr>
        <w:pStyle w:val="af0"/>
        <w:numPr>
          <w:ilvl w:val="2"/>
          <w:numId w:val="34"/>
        </w:numPr>
        <w:ind w:left="0" w:firstLine="709"/>
        <w:rPr>
          <w:b w:val="0"/>
          <w:i w:val="0"/>
        </w:rPr>
      </w:pPr>
      <w:r w:rsidRPr="00E2337A">
        <w:rPr>
          <w:b w:val="0"/>
          <w:i w:val="0"/>
        </w:rPr>
        <w:t>Цены должны быть указаны с учетом НДС и без учета НДС.</w:t>
      </w:r>
    </w:p>
    <w:p w:rsidR="00DF632E" w:rsidRPr="00E2337A" w:rsidRDefault="00DF632E" w:rsidP="00DF632E">
      <w:pPr>
        <w:pStyle w:val="af0"/>
        <w:numPr>
          <w:ilvl w:val="2"/>
          <w:numId w:val="34"/>
        </w:numPr>
        <w:ind w:left="0" w:firstLine="709"/>
        <w:rPr>
          <w:b w:val="0"/>
          <w:i w:val="0"/>
        </w:rPr>
      </w:pPr>
      <w:proofErr w:type="gramStart"/>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E2337A">
        <w:rPr>
          <w:b w:val="0"/>
          <w:i w:val="0"/>
        </w:rPr>
        <w:lastRenderedPageBreak/>
        <w:t>1,18 (либо иной коэффициент в зависимости от ставки НДС, применяемой в отношении участника).</w:t>
      </w:r>
      <w:proofErr w:type="gramEnd"/>
    </w:p>
    <w:p w:rsidR="00DF632E" w:rsidRPr="00E2337A" w:rsidRDefault="00DF632E" w:rsidP="00DF632E">
      <w:pPr>
        <w:pStyle w:val="af0"/>
        <w:numPr>
          <w:ilvl w:val="2"/>
          <w:numId w:val="34"/>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F632E" w:rsidRPr="00E2337A" w:rsidRDefault="00DF632E" w:rsidP="00DF632E">
      <w:pPr>
        <w:pStyle w:val="af0"/>
        <w:numPr>
          <w:ilvl w:val="2"/>
          <w:numId w:val="34"/>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F632E" w:rsidRPr="00E2337A" w:rsidRDefault="00DF632E" w:rsidP="00DF632E">
      <w:pPr>
        <w:pStyle w:val="af0"/>
        <w:ind w:left="709" w:firstLine="0"/>
        <w:rPr>
          <w:b w:val="0"/>
          <w:i w:val="0"/>
        </w:rPr>
      </w:pPr>
    </w:p>
    <w:p w:rsidR="00DF632E" w:rsidRPr="00E2337A" w:rsidRDefault="00DF632E" w:rsidP="00DF632E">
      <w:pPr>
        <w:pStyle w:val="3"/>
        <w:numPr>
          <w:ilvl w:val="1"/>
          <w:numId w:val="3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DF632E" w:rsidRPr="00E2337A" w:rsidRDefault="00DF632E" w:rsidP="00DF632E">
      <w:pPr>
        <w:ind w:firstLine="709"/>
        <w:jc w:val="both"/>
        <w:rPr>
          <w:sz w:val="28"/>
          <w:szCs w:val="28"/>
        </w:rPr>
      </w:pPr>
    </w:p>
    <w:p w:rsidR="00DF632E" w:rsidRPr="00E2337A" w:rsidRDefault="00DF632E" w:rsidP="00DF632E">
      <w:pPr>
        <w:pStyle w:val="a6"/>
        <w:numPr>
          <w:ilvl w:val="2"/>
          <w:numId w:val="34"/>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Pr>
          <w:sz w:val="28"/>
          <w:szCs w:val="28"/>
        </w:rPr>
        <w:t>2</w:t>
      </w:r>
      <w:r w:rsidRPr="00E2337A">
        <w:rPr>
          <w:sz w:val="28"/>
          <w:szCs w:val="28"/>
        </w:rPr>
        <w:t xml:space="preserve">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F632E" w:rsidRPr="00E2337A" w:rsidRDefault="00DF632E" w:rsidP="00DF632E">
      <w:pPr>
        <w:pStyle w:val="a6"/>
        <w:numPr>
          <w:ilvl w:val="2"/>
          <w:numId w:val="34"/>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F632E" w:rsidRPr="00E2337A" w:rsidRDefault="00DF632E" w:rsidP="00DF632E">
      <w:pPr>
        <w:pStyle w:val="a6"/>
        <w:ind w:left="0" w:firstLine="709"/>
        <w:jc w:val="both"/>
        <w:rPr>
          <w:sz w:val="28"/>
          <w:szCs w:val="28"/>
        </w:rPr>
      </w:pPr>
    </w:p>
    <w:p w:rsidR="00DF632E" w:rsidRPr="00EA01E2" w:rsidRDefault="00DF632E" w:rsidP="00DF632E">
      <w:pPr>
        <w:pStyle w:val="2"/>
        <w:numPr>
          <w:ilvl w:val="0"/>
          <w:numId w:val="34"/>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35"/>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w:t>
      </w:r>
      <w:r w:rsidRPr="00E2337A">
        <w:rPr>
          <w:sz w:val="28"/>
          <w:szCs w:val="28"/>
        </w:rPr>
        <w:lastRenderedPageBreak/>
        <w:t>победителем в проведении запроса котировок условий,  с учетом требований данного пункта.</w:t>
      </w:r>
      <w:proofErr w:type="gramEnd"/>
    </w:p>
    <w:p w:rsidR="00DF632E" w:rsidRDefault="00DF632E" w:rsidP="00DF632E">
      <w:pPr>
        <w:pStyle w:val="a6"/>
        <w:numPr>
          <w:ilvl w:val="2"/>
          <w:numId w:val="35"/>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DF632E" w:rsidRDefault="00DF632E" w:rsidP="00DF632E">
      <w:pPr>
        <w:pStyle w:val="a6"/>
        <w:numPr>
          <w:ilvl w:val="2"/>
          <w:numId w:val="35"/>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DF632E" w:rsidRPr="00936510" w:rsidRDefault="00DF632E" w:rsidP="00DF632E">
      <w:pPr>
        <w:pStyle w:val="a6"/>
        <w:numPr>
          <w:ilvl w:val="2"/>
          <w:numId w:val="35"/>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F632E" w:rsidRPr="00E2337A" w:rsidRDefault="00DF632E" w:rsidP="00DF632E">
      <w:pPr>
        <w:pStyle w:val="a6"/>
        <w:numPr>
          <w:ilvl w:val="2"/>
          <w:numId w:val="35"/>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F632E" w:rsidRDefault="00DF632E" w:rsidP="00DF632E">
      <w:pPr>
        <w:pStyle w:val="a6"/>
        <w:numPr>
          <w:ilvl w:val="2"/>
          <w:numId w:val="35"/>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F632E" w:rsidRPr="00E2337A" w:rsidRDefault="00DF632E" w:rsidP="00DF632E">
      <w:pPr>
        <w:pStyle w:val="a6"/>
        <w:ind w:left="709"/>
        <w:jc w:val="both"/>
        <w:rPr>
          <w:sz w:val="28"/>
          <w:szCs w:val="28"/>
        </w:rPr>
      </w:pPr>
    </w:p>
    <w:p w:rsidR="00DF632E" w:rsidRPr="00E2337A" w:rsidRDefault="00DF632E" w:rsidP="00DF632E">
      <w:pPr>
        <w:pStyle w:val="3"/>
        <w:numPr>
          <w:ilvl w:val="1"/>
          <w:numId w:val="3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DF632E" w:rsidRPr="00E2337A" w:rsidRDefault="00DF632E" w:rsidP="00DF632E">
      <w:pPr>
        <w:pStyle w:val="a6"/>
        <w:numPr>
          <w:ilvl w:val="2"/>
          <w:numId w:val="35"/>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DF632E" w:rsidRPr="00E2337A" w:rsidRDefault="00DF632E" w:rsidP="00DF632E">
      <w:pPr>
        <w:pStyle w:val="a6"/>
        <w:ind w:left="0" w:firstLine="708"/>
        <w:jc w:val="both"/>
        <w:rPr>
          <w:sz w:val="28"/>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Pr="000A09E7" w:rsidRDefault="00DF632E" w:rsidP="00DF632E">
      <w:pPr>
        <w:pStyle w:val="111"/>
        <w:ind w:left="5670" w:firstLine="0"/>
        <w:rPr>
          <w:rFonts w:eastAsia="MS Mincho"/>
          <w:szCs w:val="28"/>
        </w:rPr>
      </w:pPr>
      <w:r w:rsidRPr="000A09E7">
        <w:rPr>
          <w:rFonts w:eastAsia="MS Mincho"/>
          <w:szCs w:val="28"/>
        </w:rPr>
        <w:lastRenderedPageBreak/>
        <w:t>Приложение № 1</w:t>
      </w:r>
    </w:p>
    <w:p w:rsidR="00DF632E" w:rsidRPr="000A09E7" w:rsidRDefault="00DF632E" w:rsidP="00DF632E">
      <w:pPr>
        <w:ind w:left="5670"/>
        <w:rPr>
          <w:sz w:val="28"/>
          <w:szCs w:val="28"/>
        </w:rPr>
      </w:pPr>
      <w:r>
        <w:rPr>
          <w:sz w:val="28"/>
          <w:szCs w:val="28"/>
        </w:rPr>
        <w:t>к котировочной</w:t>
      </w:r>
      <w:r w:rsidRPr="000A09E7">
        <w:rPr>
          <w:sz w:val="28"/>
          <w:szCs w:val="28"/>
        </w:rPr>
        <w:t xml:space="preserve"> документации</w:t>
      </w:r>
    </w:p>
    <w:p w:rsidR="00DF632E" w:rsidRPr="000A09E7" w:rsidRDefault="00DF632E" w:rsidP="00DF632E">
      <w:pPr>
        <w:jc w:val="center"/>
        <w:rPr>
          <w:b/>
          <w:sz w:val="28"/>
          <w:szCs w:val="28"/>
        </w:rPr>
      </w:pPr>
    </w:p>
    <w:p w:rsidR="00DF632E" w:rsidRPr="001918BF" w:rsidRDefault="00DF632E" w:rsidP="00DF632E">
      <w:pPr>
        <w:jc w:val="center"/>
        <w:rPr>
          <w:sz w:val="28"/>
          <w:szCs w:val="28"/>
        </w:rPr>
      </w:pPr>
      <w:r w:rsidRPr="001918BF">
        <w:rPr>
          <w:sz w:val="28"/>
          <w:szCs w:val="28"/>
        </w:rPr>
        <w:t>На бланке участника</w:t>
      </w:r>
    </w:p>
    <w:p w:rsidR="00DF632E" w:rsidRDefault="00DF632E" w:rsidP="00DF632E">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DF632E" w:rsidRPr="001918BF" w:rsidRDefault="00DF632E" w:rsidP="00DF632E">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w:t>
      </w:r>
      <w:r w:rsidR="0032404B">
        <w:rPr>
          <w:rFonts w:ascii="Times New Roman" w:hAnsi="Times New Roman"/>
          <w:b w:val="0"/>
          <w:i w:val="0"/>
        </w:rPr>
        <w:t>_______</w:t>
      </w:r>
      <w:r>
        <w:rPr>
          <w:rFonts w:ascii="Times New Roman" w:hAnsi="Times New Roman"/>
          <w:b w:val="0"/>
          <w:i w:val="0"/>
        </w:rPr>
        <w:t xml:space="preserve">» на участие </w:t>
      </w:r>
      <w:r w:rsidR="0032404B">
        <w:rPr>
          <w:rFonts w:ascii="Times New Roman" w:hAnsi="Times New Roman"/>
          <w:b w:val="0"/>
          <w:i w:val="0"/>
        </w:rPr>
        <w:t>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7D6A76" w:rsidRPr="00B9175D" w:rsidRDefault="007D6A76" w:rsidP="007D6A76">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7D6A76" w:rsidRDefault="007D6A76" w:rsidP="008424B4">
      <w:pPr>
        <w:pStyle w:val="a9"/>
        <w:rPr>
          <w:rFonts w:eastAsia="Times New Roman"/>
          <w:sz w:val="28"/>
          <w:szCs w:val="28"/>
        </w:rPr>
      </w:pPr>
    </w:p>
    <w:p w:rsidR="00DF632E" w:rsidRPr="00CC777C" w:rsidRDefault="00DF632E" w:rsidP="008424B4">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DF632E" w:rsidRPr="00CC777C" w:rsidRDefault="00DF632E" w:rsidP="00DF632E">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F632E" w:rsidRPr="00CC777C" w:rsidRDefault="00DF632E" w:rsidP="00DF632E">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DF632E" w:rsidRPr="00CC777C" w:rsidRDefault="00DF632E" w:rsidP="00DF632E">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DF632E" w:rsidRPr="00CC777C" w:rsidRDefault="00DF632E" w:rsidP="00DF632E">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DF632E" w:rsidRPr="00CC777C" w:rsidRDefault="00DF632E" w:rsidP="00DF632E">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DF632E" w:rsidRPr="00CC777C" w:rsidRDefault="00DF632E" w:rsidP="00DF632E">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DF632E" w:rsidRPr="00CC777C" w:rsidRDefault="00DF632E" w:rsidP="00DF632E">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подтверждаем, что:</w:t>
      </w:r>
    </w:p>
    <w:p w:rsidR="00DF632E" w:rsidRPr="00CC777C" w:rsidRDefault="00DF632E" w:rsidP="00DF632E">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DF632E" w:rsidRPr="00CC777C" w:rsidRDefault="00DF632E" w:rsidP="00DF632E">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DF632E" w:rsidRPr="00CC777C" w:rsidRDefault="00DF632E" w:rsidP="00DF632E">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DF632E" w:rsidRDefault="00DF632E" w:rsidP="00DF632E">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DF632E" w:rsidRPr="00F62D34" w:rsidRDefault="00DF632E" w:rsidP="00DF632E">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DF632E" w:rsidRDefault="00DF632E" w:rsidP="00DF632E">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DF632E" w:rsidRPr="008072B1" w:rsidRDefault="00DF632E" w:rsidP="00DF632E">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F632E" w:rsidRPr="008072B1" w:rsidRDefault="00DF632E" w:rsidP="00DF632E">
      <w:pPr>
        <w:pStyle w:val="11"/>
        <w:ind w:firstLine="708"/>
        <w:rPr>
          <w:szCs w:val="28"/>
        </w:rPr>
      </w:pPr>
      <w:r w:rsidRPr="008072B1">
        <w:rPr>
          <w:szCs w:val="28"/>
        </w:rPr>
        <w:t>В подтверждение этого прилагаем все необходимые документы.</w:t>
      </w:r>
    </w:p>
    <w:p w:rsidR="00DF632E" w:rsidRPr="008072B1" w:rsidRDefault="00DF632E" w:rsidP="00DF632E">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DF632E" w:rsidRPr="008F7D49" w:rsidRDefault="00DF632E" w:rsidP="00DF632E">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691E1E" w:rsidRDefault="00691E1E" w:rsidP="00DF632E">
      <w:pPr>
        <w:rPr>
          <w:sz w:val="28"/>
          <w:szCs w:val="28"/>
        </w:rPr>
      </w:pPr>
    </w:p>
    <w:p w:rsidR="00DF632E" w:rsidRPr="008F7D49" w:rsidRDefault="00DF632E" w:rsidP="00DF632E">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691E1E" w:rsidRDefault="00691E1E" w:rsidP="00DF632E">
      <w:pPr>
        <w:pStyle w:val="33"/>
        <w:rPr>
          <w:sz w:val="28"/>
          <w:szCs w:val="28"/>
        </w:rPr>
      </w:pPr>
    </w:p>
    <w:p w:rsidR="00DF632E" w:rsidRDefault="00DF632E" w:rsidP="00DF632E">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D92AD6" w:rsidRPr="008F7D49" w:rsidRDefault="00D92AD6" w:rsidP="00D92AD6">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D92AD6" w:rsidRPr="008F7D49" w:rsidRDefault="00D92AD6" w:rsidP="00D92AD6">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p>
        </w:tc>
        <w:tc>
          <w:tcPr>
            <w:tcW w:w="4785" w:type="dxa"/>
          </w:tcPr>
          <w:p w:rsidR="00D92AD6" w:rsidRPr="008F7D49" w:rsidRDefault="00D92AD6" w:rsidP="004D7322">
            <w:pPr>
              <w:pStyle w:val="2"/>
              <w:suppressAutoHyphens/>
              <w:spacing w:before="0" w:after="0" w:line="260" w:lineRule="exact"/>
              <w:rPr>
                <w:rFonts w:ascii="Times New Roman" w:hAnsi="Times New Roman"/>
                <w:b w:val="0"/>
                <w:bCs w:val="0"/>
                <w:i w:val="0"/>
                <w:iCs w:val="0"/>
              </w:rPr>
            </w:pPr>
          </w:p>
        </w:tc>
      </w:tr>
    </w:tbl>
    <w:p w:rsidR="00D92AD6" w:rsidRPr="001918BF" w:rsidRDefault="00D92AD6" w:rsidP="00D92AD6">
      <w:pPr>
        <w:pStyle w:val="a9"/>
        <w:spacing w:before="160"/>
        <w:jc w:val="center"/>
        <w:rPr>
          <w:sz w:val="28"/>
          <w:szCs w:val="28"/>
        </w:rPr>
      </w:pPr>
      <w:r w:rsidRPr="001918BF">
        <w:rPr>
          <w:sz w:val="28"/>
          <w:szCs w:val="28"/>
        </w:rPr>
        <w:t>СВЕДЕНИЯ ОБ УЧАСТНИКЕ (для юридических лиц)</w:t>
      </w:r>
    </w:p>
    <w:p w:rsidR="00D92AD6" w:rsidRPr="001918BF" w:rsidRDefault="00D92AD6" w:rsidP="00D92AD6">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D92AD6" w:rsidRPr="008F7D49" w:rsidRDefault="00D92AD6" w:rsidP="00D92AD6">
      <w:pPr>
        <w:pStyle w:val="a9"/>
        <w:ind w:left="720" w:firstLine="0"/>
        <w:jc w:val="left"/>
        <w:rPr>
          <w:sz w:val="28"/>
          <w:szCs w:val="28"/>
        </w:rPr>
      </w:pPr>
      <w:r w:rsidRPr="008F7D49">
        <w:rPr>
          <w:sz w:val="28"/>
          <w:szCs w:val="28"/>
        </w:rPr>
        <w:t>Юридический адрес ________________________________________</w:t>
      </w:r>
    </w:p>
    <w:p w:rsidR="00D92AD6" w:rsidRPr="008F7D49" w:rsidRDefault="00D92AD6" w:rsidP="00D92AD6">
      <w:pPr>
        <w:pStyle w:val="a9"/>
        <w:ind w:left="720" w:firstLine="0"/>
        <w:jc w:val="left"/>
        <w:rPr>
          <w:sz w:val="28"/>
          <w:szCs w:val="28"/>
        </w:rPr>
      </w:pPr>
      <w:r w:rsidRPr="008F7D49">
        <w:rPr>
          <w:sz w:val="28"/>
          <w:szCs w:val="28"/>
        </w:rPr>
        <w:t>Фактическое местонахождение ______________________________</w:t>
      </w:r>
    </w:p>
    <w:p w:rsidR="00D92AD6" w:rsidRPr="008F7D49" w:rsidRDefault="00D92AD6" w:rsidP="00D92AD6">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Адрес электронной почты __________________@_______________</w:t>
      </w:r>
    </w:p>
    <w:p w:rsidR="00D92AD6" w:rsidRPr="008F7D49" w:rsidRDefault="00D92AD6" w:rsidP="00D92AD6">
      <w:pPr>
        <w:pStyle w:val="a9"/>
        <w:tabs>
          <w:tab w:val="left" w:pos="1080"/>
        </w:tabs>
        <w:ind w:left="720" w:firstLine="0"/>
        <w:rPr>
          <w:sz w:val="28"/>
          <w:szCs w:val="28"/>
        </w:rPr>
      </w:pPr>
      <w:r w:rsidRPr="008F7D49">
        <w:rPr>
          <w:sz w:val="28"/>
          <w:szCs w:val="28"/>
        </w:rPr>
        <w:t>2. Руководитель</w:t>
      </w:r>
    </w:p>
    <w:p w:rsidR="00D92AD6" w:rsidRPr="008F7D49" w:rsidRDefault="00D92AD6" w:rsidP="00D92AD6">
      <w:pPr>
        <w:pStyle w:val="a9"/>
        <w:tabs>
          <w:tab w:val="left" w:pos="1080"/>
        </w:tabs>
        <w:ind w:left="720" w:firstLine="0"/>
        <w:rPr>
          <w:sz w:val="28"/>
          <w:szCs w:val="28"/>
        </w:rPr>
      </w:pPr>
      <w:r w:rsidRPr="008F7D49">
        <w:rPr>
          <w:sz w:val="28"/>
          <w:szCs w:val="28"/>
        </w:rPr>
        <w:t>3. Банковские реквизиты</w:t>
      </w:r>
    </w:p>
    <w:p w:rsidR="00D92AD6" w:rsidRPr="008F7D49" w:rsidRDefault="00D92AD6" w:rsidP="00D92AD6">
      <w:pPr>
        <w:pStyle w:val="a9"/>
        <w:tabs>
          <w:tab w:val="left" w:pos="1080"/>
        </w:tabs>
        <w:ind w:left="720" w:firstLine="0"/>
        <w:rPr>
          <w:sz w:val="28"/>
          <w:szCs w:val="28"/>
        </w:rPr>
      </w:pPr>
      <w:r w:rsidRPr="008F7D49">
        <w:rPr>
          <w:sz w:val="28"/>
          <w:szCs w:val="28"/>
        </w:rPr>
        <w:t>4. ИНН</w:t>
      </w:r>
    </w:p>
    <w:p w:rsidR="00D92AD6" w:rsidRPr="008F7D49" w:rsidRDefault="00D92AD6" w:rsidP="00D92AD6">
      <w:pPr>
        <w:pStyle w:val="a9"/>
        <w:tabs>
          <w:tab w:val="left" w:pos="1080"/>
        </w:tabs>
        <w:ind w:left="720" w:firstLine="0"/>
        <w:rPr>
          <w:sz w:val="28"/>
          <w:szCs w:val="28"/>
        </w:rPr>
      </w:pPr>
      <w:r w:rsidRPr="008F7D49">
        <w:rPr>
          <w:sz w:val="28"/>
          <w:szCs w:val="28"/>
        </w:rPr>
        <w:t>5. КПП</w:t>
      </w:r>
    </w:p>
    <w:p w:rsidR="00D92AD6" w:rsidRPr="008F7D49" w:rsidRDefault="00D92AD6" w:rsidP="00D92AD6">
      <w:pPr>
        <w:pStyle w:val="a9"/>
        <w:tabs>
          <w:tab w:val="left" w:pos="1080"/>
        </w:tabs>
        <w:ind w:left="720" w:firstLine="0"/>
        <w:rPr>
          <w:sz w:val="28"/>
          <w:szCs w:val="28"/>
        </w:rPr>
      </w:pPr>
      <w:r w:rsidRPr="008F7D49">
        <w:rPr>
          <w:sz w:val="28"/>
          <w:szCs w:val="28"/>
        </w:rPr>
        <w:t>6. ОГРН</w:t>
      </w:r>
    </w:p>
    <w:p w:rsidR="00D92AD6" w:rsidRPr="008F7D49" w:rsidRDefault="00D92AD6" w:rsidP="00D92AD6">
      <w:pPr>
        <w:pStyle w:val="a9"/>
        <w:tabs>
          <w:tab w:val="left" w:pos="1080"/>
        </w:tabs>
        <w:ind w:left="720" w:firstLine="0"/>
        <w:rPr>
          <w:sz w:val="28"/>
          <w:szCs w:val="28"/>
        </w:rPr>
      </w:pPr>
      <w:r w:rsidRPr="008F7D49">
        <w:rPr>
          <w:sz w:val="28"/>
          <w:szCs w:val="28"/>
        </w:rPr>
        <w:t>7.ОКПО</w:t>
      </w:r>
    </w:p>
    <w:p w:rsidR="00D92AD6" w:rsidRDefault="00D92AD6" w:rsidP="00D92AD6">
      <w:pPr>
        <w:pStyle w:val="a9"/>
        <w:tabs>
          <w:tab w:val="left" w:pos="1080"/>
        </w:tabs>
        <w:ind w:left="720" w:firstLine="0"/>
        <w:rPr>
          <w:sz w:val="28"/>
          <w:szCs w:val="28"/>
        </w:rPr>
      </w:pPr>
      <w:r w:rsidRPr="008F7D49">
        <w:rPr>
          <w:sz w:val="28"/>
          <w:szCs w:val="28"/>
        </w:rPr>
        <w:t xml:space="preserve">8. Название и адрес филиалов </w:t>
      </w:r>
    </w:p>
    <w:p w:rsidR="00D92AD6" w:rsidRPr="00CB689E" w:rsidRDefault="00D92AD6" w:rsidP="00D92AD6">
      <w:pPr>
        <w:pStyle w:val="a9"/>
        <w:tabs>
          <w:tab w:val="left" w:pos="1080"/>
        </w:tabs>
        <w:ind w:left="720" w:firstLine="0"/>
        <w:rPr>
          <w:sz w:val="28"/>
          <w:szCs w:val="28"/>
        </w:rPr>
      </w:pPr>
      <w:r w:rsidRPr="00CB689E">
        <w:rPr>
          <w:sz w:val="28"/>
          <w:szCs w:val="28"/>
        </w:rPr>
        <w:t>9. Контактные лица</w:t>
      </w:r>
    </w:p>
    <w:p w:rsidR="00D92AD6" w:rsidRPr="00CB689E" w:rsidRDefault="00D92AD6" w:rsidP="00D92AD6">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2AD6" w:rsidRPr="00CB689E" w:rsidRDefault="00D92AD6" w:rsidP="00D92AD6">
      <w:pPr>
        <w:tabs>
          <w:tab w:val="left" w:pos="9639"/>
        </w:tabs>
        <w:rPr>
          <w:sz w:val="28"/>
          <w:szCs w:val="28"/>
          <w:u w:val="single"/>
        </w:rPr>
      </w:pPr>
      <w:r w:rsidRPr="00CB689E">
        <w:rPr>
          <w:sz w:val="28"/>
          <w:szCs w:val="28"/>
          <w:u w:val="single"/>
        </w:rPr>
        <w:t>Справки по общим вопросам и вопросам управления</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кадровым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техническим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финансовым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8F7D49" w:rsidRDefault="00D92AD6" w:rsidP="00D92AD6">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D92AD6" w:rsidRPr="008F7D49" w:rsidRDefault="00D92AD6" w:rsidP="00D92AD6">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D92AD6" w:rsidRDefault="00D92AD6" w:rsidP="00D92AD6">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D92AD6" w:rsidRPr="008F7D49" w:rsidRDefault="00D92AD6" w:rsidP="00D92AD6">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D92AD6" w:rsidRPr="001918BF" w:rsidRDefault="00D92AD6" w:rsidP="00D92AD6">
      <w:pPr>
        <w:pStyle w:val="a9"/>
        <w:spacing w:before="160"/>
        <w:jc w:val="center"/>
        <w:rPr>
          <w:sz w:val="28"/>
          <w:szCs w:val="28"/>
        </w:rPr>
      </w:pPr>
      <w:r w:rsidRPr="001918BF">
        <w:rPr>
          <w:sz w:val="28"/>
          <w:szCs w:val="28"/>
        </w:rPr>
        <w:lastRenderedPageBreak/>
        <w:t>СВЕДЕНИЯ ОБ УЧАСТНИКЕ (для физических лиц)</w:t>
      </w:r>
    </w:p>
    <w:p w:rsidR="00D92AD6" w:rsidRPr="001918BF" w:rsidRDefault="00D92AD6" w:rsidP="00D92AD6">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jc w:val="center"/>
        <w:rPr>
          <w:b/>
          <w:sz w:val="28"/>
          <w:szCs w:val="28"/>
        </w:rPr>
      </w:pP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Фамилия, имя, отчество 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Паспортные данные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ИНН 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регистрации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Адрес электронной почты __________________@_______________</w:t>
      </w:r>
    </w:p>
    <w:p w:rsidR="00D92AD6" w:rsidRPr="008F7D49" w:rsidRDefault="00D92AD6" w:rsidP="00D92AD6">
      <w:pPr>
        <w:numPr>
          <w:ilvl w:val="0"/>
          <w:numId w:val="25"/>
        </w:numPr>
        <w:ind w:left="1212" w:hanging="503"/>
        <w:rPr>
          <w:sz w:val="28"/>
          <w:szCs w:val="28"/>
        </w:rPr>
      </w:pPr>
      <w:r w:rsidRPr="008F7D49">
        <w:rPr>
          <w:sz w:val="28"/>
          <w:szCs w:val="28"/>
        </w:rPr>
        <w:t>Банковские реквизиты_______________________________________</w:t>
      </w:r>
    </w:p>
    <w:p w:rsidR="00D92AD6" w:rsidRPr="008F5592" w:rsidRDefault="00D92AD6" w:rsidP="00D92AD6">
      <w:pPr>
        <w:pStyle w:val="a9"/>
        <w:numPr>
          <w:ilvl w:val="0"/>
          <w:numId w:val="25"/>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ind w:left="1212"/>
        <w:rPr>
          <w:sz w:val="28"/>
          <w:szCs w:val="28"/>
        </w:rPr>
      </w:pPr>
    </w:p>
    <w:p w:rsidR="00D92AD6" w:rsidRPr="008F7D49" w:rsidRDefault="00D92AD6" w:rsidP="00D92AD6">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D92AD6" w:rsidRPr="008F7D49" w:rsidRDefault="00D92AD6" w:rsidP="00D92AD6">
      <w:pPr>
        <w:rPr>
          <w:sz w:val="28"/>
          <w:szCs w:val="28"/>
        </w:rPr>
      </w:pPr>
      <w:r w:rsidRPr="008F7D49">
        <w:rPr>
          <w:sz w:val="28"/>
          <w:szCs w:val="28"/>
        </w:rPr>
        <w:t>(Полное наименование участника)</w:t>
      </w:r>
    </w:p>
    <w:p w:rsidR="00D92AD6" w:rsidRPr="008F7D49" w:rsidRDefault="00D92AD6" w:rsidP="00D92AD6">
      <w:pPr>
        <w:pBdr>
          <w:bottom w:val="single" w:sz="12" w:space="1" w:color="auto"/>
        </w:pBdr>
        <w:rPr>
          <w:sz w:val="28"/>
          <w:szCs w:val="28"/>
        </w:rPr>
      </w:pPr>
    </w:p>
    <w:p w:rsidR="00D92AD6" w:rsidRDefault="00D92AD6" w:rsidP="00D92AD6">
      <w:pPr>
        <w:rPr>
          <w:sz w:val="28"/>
          <w:szCs w:val="28"/>
        </w:rPr>
      </w:pPr>
      <w:r w:rsidRPr="008F7D49">
        <w:rPr>
          <w:sz w:val="28"/>
          <w:szCs w:val="28"/>
        </w:rPr>
        <w:t xml:space="preserve">(Должность, подпись, ФИО)                                                </w:t>
      </w:r>
    </w:p>
    <w:p w:rsidR="00D92AD6" w:rsidRPr="008F7D49" w:rsidRDefault="00D92AD6" w:rsidP="00D92AD6">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D92AD6" w:rsidRPr="008F7D49" w:rsidTr="004D7322">
        <w:tc>
          <w:tcPr>
            <w:tcW w:w="6062" w:type="dxa"/>
          </w:tcPr>
          <w:p w:rsidR="00D92AD6" w:rsidRPr="008F7D49" w:rsidRDefault="00D92AD6" w:rsidP="00D92AD6">
            <w:pPr>
              <w:pStyle w:val="2"/>
              <w:suppressAutoHyphens/>
              <w:spacing w:before="0" w:after="0"/>
              <w:rPr>
                <w:rFonts w:ascii="Times New Roman" w:eastAsia="MS Mincho" w:hAnsi="Times New Roman"/>
                <w:i w:val="0"/>
                <w:iCs w:val="0"/>
              </w:rPr>
            </w:pPr>
            <w:bookmarkStart w:id="0" w:name="_Toc34648368"/>
          </w:p>
        </w:tc>
        <w:tc>
          <w:tcPr>
            <w:tcW w:w="3508" w:type="dxa"/>
          </w:tcPr>
          <w:p w:rsidR="00D92AD6" w:rsidRDefault="00D92AD6" w:rsidP="00D92AD6">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D92AD6" w:rsidRPr="00D92AD6" w:rsidRDefault="00D92AD6" w:rsidP="00D92AD6">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0"/>
    </w:tbl>
    <w:p w:rsidR="00D92AD6" w:rsidRPr="008F7D49" w:rsidRDefault="00D92AD6" w:rsidP="00D92AD6"/>
    <w:p w:rsidR="00D92AD6" w:rsidRPr="008F7D49" w:rsidRDefault="00D92AD6" w:rsidP="00D92AD6">
      <w:pPr>
        <w:pStyle w:val="3"/>
        <w:spacing w:before="120"/>
        <w:rPr>
          <w:rFonts w:ascii="Times New Roman" w:hAnsi="Times New Roman" w:cs="Times New Roman"/>
          <w:b w:val="0"/>
          <w:bCs w:val="0"/>
          <w:sz w:val="28"/>
          <w:szCs w:val="28"/>
        </w:rPr>
      </w:pPr>
    </w:p>
    <w:p w:rsidR="00D92AD6" w:rsidRPr="00CC777C" w:rsidRDefault="00D92AD6" w:rsidP="00D92AD6">
      <w:pPr>
        <w:jc w:val="center"/>
        <w:rPr>
          <w:rFonts w:eastAsiaTheme="minorHAnsi"/>
          <w:sz w:val="28"/>
          <w:szCs w:val="28"/>
        </w:rPr>
      </w:pPr>
      <w:r w:rsidRPr="00CC777C">
        <w:rPr>
          <w:rFonts w:eastAsiaTheme="minorHAnsi"/>
          <w:sz w:val="28"/>
          <w:szCs w:val="28"/>
        </w:rPr>
        <w:t>Финансово-коммерческое предложение</w:t>
      </w:r>
    </w:p>
    <w:p w:rsidR="00D92AD6" w:rsidRPr="00CC777C" w:rsidRDefault="00D92AD6" w:rsidP="00D92AD6">
      <w:pPr>
        <w:jc w:val="center"/>
        <w:rPr>
          <w:rFonts w:eastAsiaTheme="minorHAnsi"/>
          <w:sz w:val="28"/>
          <w:szCs w:val="28"/>
        </w:rPr>
      </w:pPr>
    </w:p>
    <w:p w:rsidR="004A24C0" w:rsidRPr="00B9175D" w:rsidRDefault="004A24C0" w:rsidP="004A24C0">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D92AD6" w:rsidRPr="00CC777C" w:rsidRDefault="00D92AD6" w:rsidP="00D92AD6">
      <w:pPr>
        <w:rPr>
          <w:rFonts w:eastAsiaTheme="minorHAnsi"/>
          <w:i/>
          <w:iCs/>
          <w:sz w:val="28"/>
          <w:szCs w:val="28"/>
        </w:rPr>
      </w:pPr>
    </w:p>
    <w:p w:rsidR="00D92AD6" w:rsidRPr="00CC777C" w:rsidRDefault="00D92AD6" w:rsidP="00D92AD6">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D92AD6" w:rsidRPr="00CC777C" w:rsidRDefault="00D92AD6" w:rsidP="00D92AD6">
      <w:pPr>
        <w:rPr>
          <w:rFonts w:eastAsiaTheme="minorHAnsi"/>
        </w:rPr>
      </w:pPr>
    </w:p>
    <w:p w:rsidR="00D92AD6" w:rsidRPr="00CC777C" w:rsidRDefault="00D92AD6" w:rsidP="00D92AD6">
      <w:pPr>
        <w:rPr>
          <w:rFonts w:eastAsiaTheme="minorHAnsi"/>
        </w:rPr>
      </w:pPr>
      <w:r w:rsidRPr="00CC777C">
        <w:rPr>
          <w:rFonts w:eastAsiaTheme="minorHAnsi"/>
        </w:rPr>
        <w:t>_____________________________________________________________________________</w:t>
      </w:r>
    </w:p>
    <w:p w:rsidR="00D92AD6" w:rsidRPr="00CC777C" w:rsidRDefault="00D92AD6" w:rsidP="00D92AD6">
      <w:pPr>
        <w:ind w:left="2832" w:firstLine="708"/>
        <w:rPr>
          <w:rFonts w:eastAsiaTheme="minorHAnsi"/>
        </w:rPr>
      </w:pPr>
      <w:r w:rsidRPr="00CC777C">
        <w:rPr>
          <w:rFonts w:eastAsiaTheme="minorHAnsi"/>
        </w:rPr>
        <w:t>(Полное наименование участника)</w:t>
      </w:r>
    </w:p>
    <w:p w:rsidR="00D92AD6" w:rsidRPr="00CC777C" w:rsidRDefault="00D92AD6" w:rsidP="00D92AD6">
      <w:pPr>
        <w:jc w:val="both"/>
        <w:rPr>
          <w:rFonts w:eastAsiaTheme="minorHAnsi"/>
        </w:rPr>
      </w:pPr>
    </w:p>
    <w:p w:rsidR="00D92AD6" w:rsidRPr="00CC777C" w:rsidRDefault="00D92AD6" w:rsidP="00D92AD6">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D92AD6" w:rsidRPr="00CC777C" w:rsidRDefault="00D92AD6" w:rsidP="00D92AD6">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D92AD6" w:rsidRPr="00CC777C" w:rsidRDefault="00D92AD6" w:rsidP="00D92AD6">
      <w:pPr>
        <w:ind w:firstLine="708"/>
        <w:jc w:val="center"/>
        <w:rPr>
          <w:rFonts w:eastAsiaTheme="minorHAnsi"/>
          <w:sz w:val="28"/>
          <w:szCs w:val="28"/>
        </w:rPr>
      </w:pPr>
    </w:p>
    <w:p w:rsidR="00D92AD6" w:rsidRPr="00CC777C" w:rsidRDefault="00D92AD6" w:rsidP="00D92AD6">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D92AD6" w:rsidRPr="00CC777C" w:rsidRDefault="00D92AD6" w:rsidP="00D92AD6">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D92AD6" w:rsidRPr="00CC777C" w:rsidTr="004D7322">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right="-250" w:firstLine="709"/>
              <w:jc w:val="center"/>
              <w:rPr>
                <w:rFonts w:eastAsiaTheme="minorHAnsi"/>
                <w:sz w:val="16"/>
                <w:szCs w:val="16"/>
              </w:rPr>
            </w:pPr>
            <w:r w:rsidRPr="00CC777C">
              <w:rPr>
                <w:sz w:val="16"/>
                <w:szCs w:val="16"/>
              </w:rPr>
              <w:t>№№</w:t>
            </w:r>
          </w:p>
          <w:p w:rsidR="00D92AD6" w:rsidRPr="00CC777C" w:rsidRDefault="00D92AD6" w:rsidP="004D7322">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Стоимость работ  с учетом всех затрат, руб.</w:t>
            </w:r>
          </w:p>
        </w:tc>
      </w:tr>
      <w:tr w:rsidR="00D92AD6" w:rsidRPr="00CC777C" w:rsidTr="004D7322">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AD6" w:rsidRPr="00CC777C" w:rsidRDefault="00D92AD6" w:rsidP="004D7322">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92AD6" w:rsidRPr="00CC777C" w:rsidRDefault="00D92AD6" w:rsidP="004D7322">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 учетом НДС</w:t>
            </w:r>
          </w:p>
        </w:tc>
      </w:tr>
      <w:tr w:rsidR="00D92AD6" w:rsidRPr="00CC777C" w:rsidTr="004D7322">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r>
    </w:tbl>
    <w:p w:rsidR="00D92AD6" w:rsidRPr="00CC777C" w:rsidRDefault="00D92AD6" w:rsidP="00D92AD6">
      <w:pPr>
        <w:spacing w:line="360" w:lineRule="auto"/>
        <w:ind w:firstLine="709"/>
        <w:rPr>
          <w:rFonts w:eastAsiaTheme="minorHAnsi"/>
          <w:sz w:val="28"/>
          <w:szCs w:val="28"/>
        </w:rPr>
      </w:pPr>
    </w:p>
    <w:p w:rsidR="00D92AD6" w:rsidRPr="00CC777C" w:rsidRDefault="00D92AD6" w:rsidP="00D92AD6">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r w:rsidRPr="00CC777C">
        <w:t>______________________________________________________________</w:t>
      </w:r>
    </w:p>
    <w:p w:rsidR="00D92AD6" w:rsidRPr="00CC777C" w:rsidRDefault="00D92AD6" w:rsidP="00D92AD6">
      <w:pPr>
        <w:ind w:firstLine="709"/>
        <w:jc w:val="both"/>
      </w:pPr>
      <w:r w:rsidRPr="00CC777C">
        <w:t xml:space="preserve">(Должность, подпись, ФИО) </w:t>
      </w:r>
    </w:p>
    <w:p w:rsidR="00D92AD6" w:rsidRPr="00CC777C" w:rsidRDefault="00D92AD6" w:rsidP="00D92AD6">
      <w:pPr>
        <w:ind w:firstLine="709"/>
        <w:jc w:val="both"/>
      </w:pPr>
      <w:r w:rsidRPr="00CC777C">
        <w:t>Печать (при наличии)</w:t>
      </w:r>
    </w:p>
    <w:p w:rsidR="00D92AD6" w:rsidRPr="00CC777C" w:rsidRDefault="00D92AD6" w:rsidP="00D92AD6">
      <w:pPr>
        <w:spacing w:line="360" w:lineRule="auto"/>
        <w:ind w:firstLine="709"/>
        <w:rPr>
          <w:sz w:val="28"/>
          <w:szCs w:val="28"/>
        </w:rPr>
      </w:pPr>
    </w:p>
    <w:p w:rsidR="00D92AD6" w:rsidRDefault="00D92AD6" w:rsidP="00DF632E">
      <w:pPr>
        <w:pStyle w:val="33"/>
        <w:rPr>
          <w:sz w:val="28"/>
          <w:szCs w:val="28"/>
        </w:rPr>
      </w:pPr>
    </w:p>
    <w:sectPr w:rsidR="00D92AD6" w:rsidSect="004D7322">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01" w:rsidRDefault="00B76F01" w:rsidP="00FC0A1C">
      <w:r>
        <w:separator/>
      </w:r>
    </w:p>
  </w:endnote>
  <w:endnote w:type="continuationSeparator" w:id="0">
    <w:p w:rsidR="00B76F01" w:rsidRDefault="00B76F01" w:rsidP="00FC0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01" w:rsidRDefault="00B76F01" w:rsidP="00FC0A1C">
      <w:r>
        <w:separator/>
      </w:r>
    </w:p>
  </w:footnote>
  <w:footnote w:type="continuationSeparator" w:id="0">
    <w:p w:rsidR="00B76F01" w:rsidRDefault="00B76F01" w:rsidP="00FC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20D"/>
    <w:multiLevelType w:val="hybridMultilevel"/>
    <w:tmpl w:val="BB74C0FA"/>
    <w:lvl w:ilvl="0" w:tplc="04190001">
      <w:start w:val="1"/>
      <w:numFmt w:val="bullet"/>
      <w:lvlText w:val=""/>
      <w:lvlJc w:val="left"/>
      <w:pPr>
        <w:ind w:left="720" w:hanging="360"/>
      </w:pPr>
      <w:rPr>
        <w:rFonts w:ascii="Symbol" w:hAnsi="Symbol" w:hint="default"/>
      </w:rPr>
    </w:lvl>
    <w:lvl w:ilvl="1" w:tplc="B56EBFE0">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85118"/>
    <w:multiLevelType w:val="hybridMultilevel"/>
    <w:tmpl w:val="58CE63FC"/>
    <w:lvl w:ilvl="0" w:tplc="D75A5A52">
      <w:start w:val="8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2E828E7"/>
    <w:multiLevelType w:val="hybridMultilevel"/>
    <w:tmpl w:val="AE34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3E10C4"/>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DF14BF"/>
    <w:multiLevelType w:val="hybridMultilevel"/>
    <w:tmpl w:val="2028E45E"/>
    <w:lvl w:ilvl="0" w:tplc="EFD6855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8250BC2"/>
    <w:multiLevelType w:val="multilevel"/>
    <w:tmpl w:val="83D89090"/>
    <w:lvl w:ilvl="0">
      <w:start w:val="2"/>
      <w:numFmt w:val="decimal"/>
      <w:lvlText w:val="%1."/>
      <w:lvlJc w:val="left"/>
      <w:pPr>
        <w:ind w:left="450" w:hanging="450"/>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F792207"/>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45368"/>
    <w:multiLevelType w:val="multilevel"/>
    <w:tmpl w:val="22A225DC"/>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A813A5"/>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EAC527D"/>
    <w:multiLevelType w:val="multilevel"/>
    <w:tmpl w:val="2C9E1632"/>
    <w:lvl w:ilvl="0">
      <w:start w:val="1"/>
      <w:numFmt w:val="decimal"/>
      <w:lvlText w:val="%1 "/>
      <w:lvlJc w:val="left"/>
      <w:pPr>
        <w:tabs>
          <w:tab w:val="num" w:pos="5246"/>
        </w:tabs>
        <w:ind w:left="5246"/>
      </w:pPr>
      <w:rPr>
        <w:rFonts w:cs="Times New Roman" w:hint="default"/>
      </w:rPr>
    </w:lvl>
    <w:lvl w:ilvl="1">
      <w:start w:val="1"/>
      <w:numFmt w:val="decimal"/>
      <w:lvlText w:val="%1.%2 "/>
      <w:lvlJc w:val="left"/>
      <w:pPr>
        <w:tabs>
          <w:tab w:val="num" w:pos="710"/>
        </w:tabs>
      </w:pPr>
      <w:rPr>
        <w:rFonts w:cs="Times New Roman" w:hint="default"/>
      </w:rPr>
    </w:lvl>
    <w:lvl w:ilvl="2">
      <w:start w:val="1"/>
      <w:numFmt w:val="decimal"/>
      <w:suff w:val="space"/>
      <w:lvlText w:val="%1.%2.%3 "/>
      <w:lvlJc w:val="left"/>
      <w:pPr>
        <w:ind w:left="68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01B6141"/>
    <w:multiLevelType w:val="multilevel"/>
    <w:tmpl w:val="6B70262A"/>
    <w:lvl w:ilvl="0">
      <w:start w:val="2"/>
      <w:numFmt w:val="decimal"/>
      <w:lvlText w:val="%1."/>
      <w:lvlJc w:val="left"/>
      <w:pPr>
        <w:ind w:left="450" w:hanging="45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D051EB"/>
    <w:multiLevelType w:val="hybridMultilevel"/>
    <w:tmpl w:val="DAB8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2B20E67"/>
    <w:multiLevelType w:val="multilevel"/>
    <w:tmpl w:val="6B9231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66865CE"/>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3566F75"/>
    <w:multiLevelType w:val="hybridMultilevel"/>
    <w:tmpl w:val="5576F1A8"/>
    <w:lvl w:ilvl="0" w:tplc="7FF0B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AA0CD0"/>
    <w:multiLevelType w:val="multilevel"/>
    <w:tmpl w:val="60A4C96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num>
  <w:num w:numId="4">
    <w:abstractNumId w:val="25"/>
  </w:num>
  <w:num w:numId="5">
    <w:abstractNumId w:val="43"/>
  </w:num>
  <w:num w:numId="6">
    <w:abstractNumId w:val="7"/>
  </w:num>
  <w:num w:numId="7">
    <w:abstractNumId w:val="45"/>
  </w:num>
  <w:num w:numId="8">
    <w:abstractNumId w:val="26"/>
  </w:num>
  <w:num w:numId="9">
    <w:abstractNumId w:val="8"/>
  </w:num>
  <w:num w:numId="10">
    <w:abstractNumId w:val="21"/>
  </w:num>
  <w:num w:numId="11">
    <w:abstractNumId w:val="15"/>
  </w:num>
  <w:num w:numId="12">
    <w:abstractNumId w:val="22"/>
  </w:num>
  <w:num w:numId="13">
    <w:abstractNumId w:val="24"/>
  </w:num>
  <w:num w:numId="14">
    <w:abstractNumId w:val="42"/>
  </w:num>
  <w:num w:numId="15">
    <w:abstractNumId w:val="3"/>
  </w:num>
  <w:num w:numId="16">
    <w:abstractNumId w:val="4"/>
  </w:num>
  <w:num w:numId="17">
    <w:abstractNumId w:val="14"/>
  </w:num>
  <w:num w:numId="18">
    <w:abstractNumId w:val="29"/>
  </w:num>
  <w:num w:numId="19">
    <w:abstractNumId w:val="40"/>
  </w:num>
  <w:num w:numId="20">
    <w:abstractNumId w:val="33"/>
  </w:num>
  <w:num w:numId="21">
    <w:abstractNumId w:val="16"/>
  </w:num>
  <w:num w:numId="22">
    <w:abstractNumId w:val="13"/>
  </w:num>
  <w:num w:numId="23">
    <w:abstractNumId w:val="23"/>
  </w:num>
  <w:num w:numId="24">
    <w:abstractNumId w:val="36"/>
  </w:num>
  <w:num w:numId="25">
    <w:abstractNumId w:val="19"/>
  </w:num>
  <w:num w:numId="26">
    <w:abstractNumId w:val="34"/>
  </w:num>
  <w:num w:numId="27">
    <w:abstractNumId w:val="46"/>
  </w:num>
  <w:num w:numId="28">
    <w:abstractNumId w:val="31"/>
  </w:num>
  <w:num w:numId="29">
    <w:abstractNumId w:val="1"/>
  </w:num>
  <w:num w:numId="30">
    <w:abstractNumId w:val="41"/>
  </w:num>
  <w:num w:numId="31">
    <w:abstractNumId w:val="27"/>
  </w:num>
  <w:num w:numId="32">
    <w:abstractNumId w:val="9"/>
  </w:num>
  <w:num w:numId="33">
    <w:abstractNumId w:val="6"/>
  </w:num>
  <w:num w:numId="34">
    <w:abstractNumId w:val="18"/>
  </w:num>
  <w:num w:numId="35">
    <w:abstractNumId w:val="30"/>
  </w:num>
  <w:num w:numId="36">
    <w:abstractNumId w:val="44"/>
  </w:num>
  <w:num w:numId="37">
    <w:abstractNumId w:val="47"/>
  </w:num>
  <w:num w:numId="38">
    <w:abstractNumId w:val="10"/>
  </w:num>
  <w:num w:numId="39">
    <w:abstractNumId w:val="38"/>
  </w:num>
  <w:num w:numId="40">
    <w:abstractNumId w:val="37"/>
  </w:num>
  <w:num w:numId="41">
    <w:abstractNumId w:val="17"/>
  </w:num>
  <w:num w:numId="42">
    <w:abstractNumId w:val="32"/>
  </w:num>
  <w:num w:numId="43">
    <w:abstractNumId w:val="28"/>
  </w:num>
  <w:num w:numId="44">
    <w:abstractNumId w:val="20"/>
  </w:num>
  <w:num w:numId="45">
    <w:abstractNumId w:val="5"/>
  </w:num>
  <w:num w:numId="46">
    <w:abstractNumId w:val="11"/>
  </w:num>
  <w:num w:numId="47">
    <w:abstractNumId w:val="2"/>
  </w:num>
  <w:num w:numId="48">
    <w:abstractNumId w:val="35"/>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32E"/>
    <w:rsid w:val="00001283"/>
    <w:rsid w:val="00012B83"/>
    <w:rsid w:val="00033FDD"/>
    <w:rsid w:val="00070D51"/>
    <w:rsid w:val="00070E2E"/>
    <w:rsid w:val="000F0581"/>
    <w:rsid w:val="00116566"/>
    <w:rsid w:val="0012625E"/>
    <w:rsid w:val="001359AD"/>
    <w:rsid w:val="0015100D"/>
    <w:rsid w:val="001659A3"/>
    <w:rsid w:val="00172EAC"/>
    <w:rsid w:val="001B11FA"/>
    <w:rsid w:val="001C0029"/>
    <w:rsid w:val="001D08DC"/>
    <w:rsid w:val="001D46EA"/>
    <w:rsid w:val="00230454"/>
    <w:rsid w:val="002502D7"/>
    <w:rsid w:val="0027296A"/>
    <w:rsid w:val="002C4BF2"/>
    <w:rsid w:val="002F53BC"/>
    <w:rsid w:val="0032404B"/>
    <w:rsid w:val="00355D88"/>
    <w:rsid w:val="00362E52"/>
    <w:rsid w:val="0037458F"/>
    <w:rsid w:val="00387E24"/>
    <w:rsid w:val="003907F5"/>
    <w:rsid w:val="003A6DE3"/>
    <w:rsid w:val="003A7ED0"/>
    <w:rsid w:val="003F63E3"/>
    <w:rsid w:val="00411BFC"/>
    <w:rsid w:val="004455AE"/>
    <w:rsid w:val="004648F5"/>
    <w:rsid w:val="00465231"/>
    <w:rsid w:val="00496AEF"/>
    <w:rsid w:val="004A24C0"/>
    <w:rsid w:val="004A3443"/>
    <w:rsid w:val="004C0A89"/>
    <w:rsid w:val="004D7322"/>
    <w:rsid w:val="00502014"/>
    <w:rsid w:val="00515310"/>
    <w:rsid w:val="005256CC"/>
    <w:rsid w:val="005F2023"/>
    <w:rsid w:val="00626689"/>
    <w:rsid w:val="00691E1E"/>
    <w:rsid w:val="0069583E"/>
    <w:rsid w:val="006B2AFE"/>
    <w:rsid w:val="006C6489"/>
    <w:rsid w:val="00701631"/>
    <w:rsid w:val="0071582D"/>
    <w:rsid w:val="00765B16"/>
    <w:rsid w:val="00772B85"/>
    <w:rsid w:val="00791052"/>
    <w:rsid w:val="007D6A76"/>
    <w:rsid w:val="0082013F"/>
    <w:rsid w:val="008424B4"/>
    <w:rsid w:val="008438DD"/>
    <w:rsid w:val="008502D2"/>
    <w:rsid w:val="008779D7"/>
    <w:rsid w:val="00890430"/>
    <w:rsid w:val="00930972"/>
    <w:rsid w:val="00952FD1"/>
    <w:rsid w:val="009B3C4B"/>
    <w:rsid w:val="009F68D7"/>
    <w:rsid w:val="00A16BB9"/>
    <w:rsid w:val="00A25E08"/>
    <w:rsid w:val="00AA09A2"/>
    <w:rsid w:val="00AA25C9"/>
    <w:rsid w:val="00AB6FC7"/>
    <w:rsid w:val="00AE5D41"/>
    <w:rsid w:val="00B41D2B"/>
    <w:rsid w:val="00B4470A"/>
    <w:rsid w:val="00B507A7"/>
    <w:rsid w:val="00B70FE7"/>
    <w:rsid w:val="00B76F01"/>
    <w:rsid w:val="00BB2874"/>
    <w:rsid w:val="00BE76D8"/>
    <w:rsid w:val="00C60AC3"/>
    <w:rsid w:val="00C61102"/>
    <w:rsid w:val="00C67218"/>
    <w:rsid w:val="00C756D3"/>
    <w:rsid w:val="00CC32C0"/>
    <w:rsid w:val="00CD08BA"/>
    <w:rsid w:val="00CD0BA2"/>
    <w:rsid w:val="00CD64DD"/>
    <w:rsid w:val="00CE4355"/>
    <w:rsid w:val="00D10DAB"/>
    <w:rsid w:val="00D53DC6"/>
    <w:rsid w:val="00D66040"/>
    <w:rsid w:val="00D85A20"/>
    <w:rsid w:val="00D92AD6"/>
    <w:rsid w:val="00DA049E"/>
    <w:rsid w:val="00DF632E"/>
    <w:rsid w:val="00E061F2"/>
    <w:rsid w:val="00E34150"/>
    <w:rsid w:val="00F260B1"/>
    <w:rsid w:val="00F40FA8"/>
    <w:rsid w:val="00F50AB8"/>
    <w:rsid w:val="00F612DE"/>
    <w:rsid w:val="00F659AB"/>
    <w:rsid w:val="00FA2E66"/>
    <w:rsid w:val="00FC0A1C"/>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63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63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F632E"/>
    <w:pPr>
      <w:keepNext/>
      <w:spacing w:before="240" w:after="60"/>
      <w:outlineLvl w:val="2"/>
    </w:pPr>
    <w:rPr>
      <w:rFonts w:ascii="Arial" w:hAnsi="Arial" w:cs="Arial"/>
      <w:b/>
      <w:bCs/>
      <w:sz w:val="26"/>
      <w:szCs w:val="26"/>
    </w:rPr>
  </w:style>
  <w:style w:type="paragraph" w:styleId="4">
    <w:name w:val="heading 4"/>
    <w:basedOn w:val="a"/>
    <w:next w:val="a"/>
    <w:link w:val="40"/>
    <w:qFormat/>
    <w:rsid w:val="00DF63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F63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F63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F632E"/>
    <w:pPr>
      <w:tabs>
        <w:tab w:val="num" w:pos="1296"/>
      </w:tabs>
      <w:spacing w:before="240" w:after="60"/>
      <w:ind w:left="1296" w:hanging="1296"/>
      <w:outlineLvl w:val="6"/>
    </w:pPr>
  </w:style>
  <w:style w:type="paragraph" w:styleId="8">
    <w:name w:val="heading 8"/>
    <w:basedOn w:val="a"/>
    <w:next w:val="a"/>
    <w:link w:val="80"/>
    <w:qFormat/>
    <w:rsid w:val="00DF63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F63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32E"/>
    <w:rPr>
      <w:rFonts w:ascii="Arial" w:eastAsia="Times New Roman" w:hAnsi="Arial" w:cs="Arial"/>
      <w:b/>
      <w:bCs/>
      <w:kern w:val="32"/>
      <w:sz w:val="32"/>
      <w:szCs w:val="32"/>
      <w:lang w:eastAsia="ru-RU"/>
    </w:rPr>
  </w:style>
  <w:style w:type="character" w:customStyle="1" w:styleId="20">
    <w:name w:val="Заголовок 2 Знак"/>
    <w:basedOn w:val="a0"/>
    <w:link w:val="2"/>
    <w:rsid w:val="00DF63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F632E"/>
    <w:rPr>
      <w:rFonts w:ascii="Arial" w:eastAsia="Times New Roman" w:hAnsi="Arial" w:cs="Arial"/>
      <w:b/>
      <w:bCs/>
      <w:sz w:val="26"/>
      <w:szCs w:val="26"/>
      <w:lang w:eastAsia="ru-RU"/>
    </w:rPr>
  </w:style>
  <w:style w:type="character" w:customStyle="1" w:styleId="40">
    <w:name w:val="Заголовок 4 Знак"/>
    <w:basedOn w:val="a0"/>
    <w:link w:val="4"/>
    <w:rsid w:val="00DF632E"/>
    <w:rPr>
      <w:rFonts w:ascii="Calibri" w:eastAsia="Times New Roman" w:hAnsi="Calibri" w:cs="Calibri"/>
      <w:b/>
      <w:bCs/>
      <w:sz w:val="28"/>
      <w:szCs w:val="28"/>
      <w:lang w:eastAsia="ru-RU"/>
    </w:rPr>
  </w:style>
  <w:style w:type="character" w:customStyle="1" w:styleId="50">
    <w:name w:val="Заголовок 5 Знак"/>
    <w:basedOn w:val="a0"/>
    <w:link w:val="5"/>
    <w:rsid w:val="00DF632E"/>
    <w:rPr>
      <w:rFonts w:ascii="Calibri" w:eastAsia="Times New Roman" w:hAnsi="Calibri" w:cs="Calibri"/>
      <w:b/>
      <w:bCs/>
      <w:i/>
      <w:iCs/>
      <w:sz w:val="26"/>
      <w:szCs w:val="26"/>
      <w:lang w:eastAsia="ru-RU"/>
    </w:rPr>
  </w:style>
  <w:style w:type="character" w:customStyle="1" w:styleId="60">
    <w:name w:val="Заголовок 6 Знак"/>
    <w:basedOn w:val="a0"/>
    <w:link w:val="6"/>
    <w:rsid w:val="00DF632E"/>
    <w:rPr>
      <w:rFonts w:ascii="Times New Roman" w:eastAsia="Times New Roman" w:hAnsi="Times New Roman" w:cs="Times New Roman"/>
      <w:b/>
      <w:bCs/>
      <w:lang w:eastAsia="ru-RU"/>
    </w:rPr>
  </w:style>
  <w:style w:type="character" w:customStyle="1" w:styleId="70">
    <w:name w:val="Заголовок 7 Знак"/>
    <w:basedOn w:val="a0"/>
    <w:link w:val="7"/>
    <w:rsid w:val="00DF63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2E"/>
    <w:rPr>
      <w:rFonts w:ascii="Calibri" w:eastAsia="Times New Roman" w:hAnsi="Calibri" w:cs="Calibri"/>
      <w:i/>
      <w:iCs/>
      <w:sz w:val="24"/>
      <w:szCs w:val="24"/>
      <w:lang w:eastAsia="ru-RU"/>
    </w:rPr>
  </w:style>
  <w:style w:type="character" w:customStyle="1" w:styleId="90">
    <w:name w:val="Заголовок 9 Знак"/>
    <w:basedOn w:val="a0"/>
    <w:link w:val="9"/>
    <w:rsid w:val="00DF632E"/>
    <w:rPr>
      <w:rFonts w:ascii="Arial" w:eastAsia="Times New Roman" w:hAnsi="Arial" w:cs="Arial"/>
      <w:lang w:eastAsia="ru-RU"/>
    </w:rPr>
  </w:style>
  <w:style w:type="character" w:customStyle="1" w:styleId="21">
    <w:name w:val="Заголовок 2 Знак1"/>
    <w:aliases w:val="Заголовок 2 Знак Знак"/>
    <w:locked/>
    <w:rsid w:val="00DF632E"/>
    <w:rPr>
      <w:rFonts w:ascii="Cambria" w:hAnsi="Cambria" w:cs="Cambria"/>
      <w:b/>
      <w:bCs/>
      <w:i/>
      <w:iCs/>
      <w:sz w:val="28"/>
      <w:szCs w:val="28"/>
      <w:lang w:val="ru-RU" w:eastAsia="ru-RU" w:bidi="ar-SA"/>
    </w:rPr>
  </w:style>
  <w:style w:type="paragraph" w:styleId="a3">
    <w:name w:val="Title"/>
    <w:basedOn w:val="a"/>
    <w:link w:val="a4"/>
    <w:uiPriority w:val="10"/>
    <w:qFormat/>
    <w:rsid w:val="00DF632E"/>
    <w:pPr>
      <w:jc w:val="center"/>
    </w:pPr>
    <w:rPr>
      <w:b/>
      <w:bCs/>
      <w:sz w:val="28"/>
      <w:szCs w:val="28"/>
      <w:lang w:val="en-US"/>
    </w:rPr>
  </w:style>
  <w:style w:type="character" w:customStyle="1" w:styleId="a4">
    <w:name w:val="Название Знак"/>
    <w:basedOn w:val="a0"/>
    <w:link w:val="a3"/>
    <w:uiPriority w:val="10"/>
    <w:rsid w:val="00DF632E"/>
    <w:rPr>
      <w:rFonts w:ascii="Times New Roman" w:eastAsia="Times New Roman" w:hAnsi="Times New Roman" w:cs="Times New Roman"/>
      <w:b/>
      <w:bCs/>
      <w:sz w:val="28"/>
      <w:szCs w:val="28"/>
      <w:lang w:val="en-US" w:eastAsia="ru-RU"/>
    </w:rPr>
  </w:style>
  <w:style w:type="character" w:styleId="a5">
    <w:name w:val="Strong"/>
    <w:qFormat/>
    <w:rsid w:val="00DF632E"/>
    <w:rPr>
      <w:b/>
      <w:bCs/>
    </w:rPr>
  </w:style>
  <w:style w:type="paragraph" w:styleId="a6">
    <w:name w:val="List Paragraph"/>
    <w:aliases w:val="Маркер"/>
    <w:basedOn w:val="a"/>
    <w:link w:val="a7"/>
    <w:uiPriority w:val="34"/>
    <w:qFormat/>
    <w:rsid w:val="00DF632E"/>
    <w:pPr>
      <w:ind w:left="708"/>
    </w:pPr>
  </w:style>
  <w:style w:type="paragraph" w:customStyle="1" w:styleId="11">
    <w:name w:val="Обычный1"/>
    <w:link w:val="Normal"/>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F632E"/>
    <w:rPr>
      <w:rFonts w:ascii="Times New Roman" w:eastAsia="Times New Roman" w:hAnsi="Times New Roman" w:cs="Times New Roman"/>
      <w:sz w:val="28"/>
      <w:szCs w:val="20"/>
      <w:lang w:eastAsia="ru-RU"/>
    </w:rPr>
  </w:style>
  <w:style w:type="character" w:styleId="a8">
    <w:name w:val="Hyperlink"/>
    <w:rsid w:val="00DF63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DF63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F632E"/>
    <w:rPr>
      <w:rFonts w:ascii="Times New Roman" w:eastAsia="MS Mincho" w:hAnsi="Times New Roman" w:cs="Times New Roman"/>
      <w:sz w:val="26"/>
      <w:szCs w:val="24"/>
      <w:lang w:eastAsia="ru-RU"/>
    </w:rPr>
  </w:style>
  <w:style w:type="paragraph" w:styleId="ab">
    <w:name w:val="Plain Text"/>
    <w:basedOn w:val="a"/>
    <w:link w:val="ac"/>
    <w:uiPriority w:val="99"/>
    <w:rsid w:val="00DF63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F632E"/>
    <w:rPr>
      <w:rFonts w:ascii="Times New Roman" w:eastAsia="MS Mincho" w:hAnsi="Times New Roman" w:cs="Times New Roman"/>
      <w:spacing w:val="-2"/>
      <w:sz w:val="26"/>
      <w:szCs w:val="20"/>
      <w:lang w:eastAsia="ru-RU"/>
    </w:rPr>
  </w:style>
  <w:style w:type="character" w:styleId="ad">
    <w:name w:val="footnote reference"/>
    <w:semiHidden/>
    <w:rsid w:val="00DF632E"/>
    <w:rPr>
      <w:vertAlign w:val="superscript"/>
    </w:rPr>
  </w:style>
  <w:style w:type="paragraph" w:styleId="ae">
    <w:name w:val="footnote text"/>
    <w:basedOn w:val="a"/>
    <w:link w:val="af"/>
    <w:semiHidden/>
    <w:rsid w:val="00DF632E"/>
    <w:pPr>
      <w:widowControl w:val="0"/>
      <w:autoSpaceDE w:val="0"/>
      <w:autoSpaceDN w:val="0"/>
    </w:pPr>
    <w:rPr>
      <w:sz w:val="20"/>
      <w:szCs w:val="20"/>
    </w:rPr>
  </w:style>
  <w:style w:type="character" w:customStyle="1" w:styleId="af">
    <w:name w:val="Текст сноски Знак"/>
    <w:basedOn w:val="a0"/>
    <w:link w:val="ae"/>
    <w:semiHidden/>
    <w:rsid w:val="00DF632E"/>
    <w:rPr>
      <w:rFonts w:ascii="Times New Roman" w:eastAsia="Times New Roman" w:hAnsi="Times New Roman" w:cs="Times New Roman"/>
      <w:sz w:val="20"/>
      <w:szCs w:val="20"/>
      <w:lang w:eastAsia="ru-RU"/>
    </w:rPr>
  </w:style>
  <w:style w:type="paragraph" w:styleId="31">
    <w:name w:val="Body Text Indent 3"/>
    <w:basedOn w:val="a"/>
    <w:link w:val="32"/>
    <w:rsid w:val="00DF632E"/>
    <w:pPr>
      <w:spacing w:after="120"/>
      <w:ind w:left="283"/>
    </w:pPr>
    <w:rPr>
      <w:sz w:val="16"/>
      <w:szCs w:val="16"/>
    </w:rPr>
  </w:style>
  <w:style w:type="character" w:customStyle="1" w:styleId="32">
    <w:name w:val="Основной текст с отступом 3 Знак"/>
    <w:basedOn w:val="a0"/>
    <w:link w:val="31"/>
    <w:rsid w:val="00DF632E"/>
    <w:rPr>
      <w:rFonts w:ascii="Times New Roman" w:eastAsia="Times New Roman" w:hAnsi="Times New Roman" w:cs="Times New Roman"/>
      <w:sz w:val="16"/>
      <w:szCs w:val="16"/>
      <w:lang w:eastAsia="ru-RU"/>
    </w:rPr>
  </w:style>
  <w:style w:type="paragraph" w:styleId="af0">
    <w:name w:val="List Bullet"/>
    <w:basedOn w:val="a"/>
    <w:autoRedefine/>
    <w:rsid w:val="00DF632E"/>
    <w:pPr>
      <w:autoSpaceDE w:val="0"/>
      <w:autoSpaceDN w:val="0"/>
      <w:adjustRightInd w:val="0"/>
      <w:ind w:firstLine="720"/>
      <w:jc w:val="both"/>
    </w:pPr>
    <w:rPr>
      <w:b/>
      <w:bCs/>
      <w:i/>
      <w:sz w:val="28"/>
      <w:szCs w:val="28"/>
    </w:rPr>
  </w:style>
  <w:style w:type="paragraph" w:customStyle="1" w:styleId="22">
    <w:name w:val="Обычный2"/>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F632E"/>
    <w:pPr>
      <w:tabs>
        <w:tab w:val="center" w:pos="4677"/>
        <w:tab w:val="right" w:pos="9355"/>
      </w:tabs>
    </w:pPr>
  </w:style>
  <w:style w:type="character" w:customStyle="1" w:styleId="af2">
    <w:name w:val="Верхний колонтитул Знак"/>
    <w:basedOn w:val="a0"/>
    <w:link w:val="af1"/>
    <w:uiPriority w:val="99"/>
    <w:rsid w:val="00DF632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F632E"/>
    <w:pPr>
      <w:tabs>
        <w:tab w:val="center" w:pos="4677"/>
        <w:tab w:val="right" w:pos="9355"/>
      </w:tabs>
    </w:pPr>
  </w:style>
  <w:style w:type="character" w:customStyle="1" w:styleId="af4">
    <w:name w:val="Нижний колонтитул Знак"/>
    <w:basedOn w:val="a0"/>
    <w:link w:val="af3"/>
    <w:uiPriority w:val="99"/>
    <w:rsid w:val="00DF632E"/>
    <w:rPr>
      <w:rFonts w:ascii="Times New Roman" w:eastAsia="Times New Roman" w:hAnsi="Times New Roman" w:cs="Times New Roman"/>
      <w:sz w:val="24"/>
      <w:szCs w:val="24"/>
      <w:lang w:eastAsia="ru-RU"/>
    </w:rPr>
  </w:style>
  <w:style w:type="paragraph" w:styleId="af5">
    <w:name w:val="Body Text Indent"/>
    <w:basedOn w:val="a"/>
    <w:link w:val="af6"/>
    <w:rsid w:val="00DF632E"/>
    <w:pPr>
      <w:spacing w:after="120"/>
      <w:ind w:left="283"/>
    </w:pPr>
  </w:style>
  <w:style w:type="character" w:customStyle="1" w:styleId="af6">
    <w:name w:val="Основной текст с отступом Знак"/>
    <w:basedOn w:val="a0"/>
    <w:link w:val="af5"/>
    <w:rsid w:val="00DF632E"/>
    <w:rPr>
      <w:rFonts w:ascii="Times New Roman" w:eastAsia="Times New Roman" w:hAnsi="Times New Roman" w:cs="Times New Roman"/>
      <w:sz w:val="24"/>
      <w:szCs w:val="24"/>
      <w:lang w:eastAsia="ru-RU"/>
    </w:rPr>
  </w:style>
  <w:style w:type="paragraph" w:styleId="33">
    <w:name w:val="Body Text 3"/>
    <w:basedOn w:val="a"/>
    <w:link w:val="34"/>
    <w:rsid w:val="00DF632E"/>
    <w:pPr>
      <w:spacing w:after="120"/>
    </w:pPr>
    <w:rPr>
      <w:sz w:val="16"/>
      <w:szCs w:val="16"/>
    </w:rPr>
  </w:style>
  <w:style w:type="character" w:customStyle="1" w:styleId="34">
    <w:name w:val="Основной текст 3 Знак"/>
    <w:basedOn w:val="a0"/>
    <w:link w:val="33"/>
    <w:rsid w:val="00DF632E"/>
    <w:rPr>
      <w:rFonts w:ascii="Times New Roman" w:eastAsia="Times New Roman" w:hAnsi="Times New Roman" w:cs="Times New Roman"/>
      <w:sz w:val="16"/>
      <w:szCs w:val="16"/>
      <w:lang w:eastAsia="ru-RU"/>
    </w:rPr>
  </w:style>
  <w:style w:type="paragraph" w:customStyle="1" w:styleId="110">
    <w:name w:val="Заголовок 11"/>
    <w:basedOn w:val="a"/>
    <w:next w:val="a"/>
    <w:rsid w:val="00DF632E"/>
    <w:pPr>
      <w:keepNext/>
      <w:spacing w:before="240" w:after="60"/>
      <w:jc w:val="center"/>
    </w:pPr>
    <w:rPr>
      <w:b/>
      <w:kern w:val="28"/>
      <w:sz w:val="28"/>
      <w:szCs w:val="20"/>
    </w:rPr>
  </w:style>
  <w:style w:type="paragraph" w:styleId="af7">
    <w:name w:val="Subtitle"/>
    <w:basedOn w:val="a"/>
    <w:link w:val="af8"/>
    <w:qFormat/>
    <w:rsid w:val="00DF632E"/>
    <w:rPr>
      <w:b/>
      <w:bCs/>
    </w:rPr>
  </w:style>
  <w:style w:type="character" w:customStyle="1" w:styleId="af8">
    <w:name w:val="Подзаголовок Знак"/>
    <w:basedOn w:val="a0"/>
    <w:link w:val="af7"/>
    <w:rsid w:val="00DF63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F632E"/>
    <w:rPr>
      <w:rFonts w:ascii="Tahoma" w:hAnsi="Tahoma"/>
      <w:sz w:val="16"/>
      <w:szCs w:val="16"/>
    </w:rPr>
  </w:style>
  <w:style w:type="character" w:customStyle="1" w:styleId="afa">
    <w:name w:val="Текст выноски Знак"/>
    <w:basedOn w:val="a0"/>
    <w:link w:val="af9"/>
    <w:uiPriority w:val="99"/>
    <w:semiHidden/>
    <w:rsid w:val="00DF632E"/>
    <w:rPr>
      <w:rFonts w:ascii="Tahoma" w:eastAsia="Times New Roman" w:hAnsi="Tahoma" w:cs="Times New Roman"/>
      <w:sz w:val="16"/>
      <w:szCs w:val="16"/>
      <w:lang w:eastAsia="ru-RU"/>
    </w:rPr>
  </w:style>
  <w:style w:type="character" w:styleId="afb">
    <w:name w:val="annotation reference"/>
    <w:uiPriority w:val="99"/>
    <w:semiHidden/>
    <w:unhideWhenUsed/>
    <w:rsid w:val="00DF632E"/>
    <w:rPr>
      <w:sz w:val="16"/>
      <w:szCs w:val="16"/>
    </w:rPr>
  </w:style>
  <w:style w:type="paragraph" w:styleId="afc">
    <w:name w:val="annotation text"/>
    <w:basedOn w:val="a"/>
    <w:link w:val="afd"/>
    <w:uiPriority w:val="99"/>
    <w:semiHidden/>
    <w:unhideWhenUsed/>
    <w:rsid w:val="00DF632E"/>
    <w:rPr>
      <w:sz w:val="20"/>
      <w:szCs w:val="20"/>
    </w:rPr>
  </w:style>
  <w:style w:type="character" w:customStyle="1" w:styleId="afd">
    <w:name w:val="Текст примечания Знак"/>
    <w:basedOn w:val="a0"/>
    <w:link w:val="afc"/>
    <w:uiPriority w:val="99"/>
    <w:semiHidden/>
    <w:rsid w:val="00DF632E"/>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F632E"/>
    <w:rPr>
      <w:b/>
      <w:bCs/>
    </w:rPr>
  </w:style>
  <w:style w:type="character" w:customStyle="1" w:styleId="aff">
    <w:name w:val="Тема примечания Знак"/>
    <w:basedOn w:val="afd"/>
    <w:link w:val="afe"/>
    <w:uiPriority w:val="99"/>
    <w:semiHidden/>
    <w:rsid w:val="00DF632E"/>
    <w:rPr>
      <w:b/>
      <w:bCs/>
    </w:rPr>
  </w:style>
  <w:style w:type="paragraph" w:customStyle="1" w:styleId="41">
    <w:name w:val="Обычный4"/>
    <w:rsid w:val="00DF632E"/>
    <w:pPr>
      <w:spacing w:after="0" w:line="240" w:lineRule="auto"/>
      <w:ind w:firstLine="720"/>
      <w:jc w:val="both"/>
    </w:pPr>
    <w:rPr>
      <w:rFonts w:ascii="Times New Roman" w:eastAsia="Times New Roman" w:hAnsi="Times New Roman" w:cs="Times New Roman"/>
      <w:sz w:val="28"/>
      <w:szCs w:val="20"/>
      <w:lang w:eastAsia="ru-RU"/>
    </w:rPr>
  </w:style>
  <w:style w:type="table" w:styleId="aff0">
    <w:name w:val="Table Grid"/>
    <w:basedOn w:val="a1"/>
    <w:uiPriority w:val="59"/>
    <w:rsid w:val="00DF6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rsid w:val="00DF632E"/>
    <w:pPr>
      <w:spacing w:before="100" w:beforeAutospacing="1" w:after="100" w:afterAutospacing="1"/>
    </w:pPr>
  </w:style>
  <w:style w:type="paragraph" w:customStyle="1" w:styleId="111">
    <w:name w:val="Обычный11"/>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DF632E"/>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DF632E"/>
    <w:pPr>
      <w:widowControl w:val="0"/>
      <w:autoSpaceDE w:val="0"/>
      <w:autoSpaceDN w:val="0"/>
      <w:adjustRightInd w:val="0"/>
      <w:spacing w:line="276" w:lineRule="exact"/>
      <w:ind w:firstLine="701"/>
    </w:pPr>
    <w:rPr>
      <w:rFonts w:eastAsiaTheme="minorEastAsia"/>
    </w:rPr>
  </w:style>
  <w:style w:type="character" w:customStyle="1" w:styleId="FontStyle13">
    <w:name w:val="Font Style13"/>
    <w:basedOn w:val="a0"/>
    <w:uiPriority w:val="99"/>
    <w:rsid w:val="00DF632E"/>
    <w:rPr>
      <w:rFonts w:ascii="Times New Roman" w:hAnsi="Times New Roman" w:cs="Times New Roman"/>
      <w:sz w:val="22"/>
      <w:szCs w:val="22"/>
    </w:rPr>
  </w:style>
  <w:style w:type="character" w:customStyle="1" w:styleId="a7">
    <w:name w:val="Абзац списка Знак"/>
    <w:aliases w:val="Маркер Знак"/>
    <w:link w:val="a6"/>
    <w:uiPriority w:val="34"/>
    <w:locked/>
    <w:rsid w:val="00DF632E"/>
    <w:rPr>
      <w:rFonts w:ascii="Times New Roman" w:eastAsia="Times New Roman" w:hAnsi="Times New Roman" w:cs="Times New Roman"/>
      <w:sz w:val="24"/>
      <w:szCs w:val="24"/>
      <w:lang w:eastAsia="ru-RU"/>
    </w:rPr>
  </w:style>
  <w:style w:type="paragraph" w:customStyle="1" w:styleId="13">
    <w:name w:val="Обычный13"/>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DF632E"/>
    <w:rPr>
      <w:rFonts w:ascii="Times New Roman" w:hAnsi="Times New Roman" w:cs="Times New Roman"/>
      <w:sz w:val="20"/>
      <w:szCs w:val="20"/>
    </w:rPr>
  </w:style>
  <w:style w:type="paragraph" w:customStyle="1" w:styleId="Style4">
    <w:name w:val="Style4"/>
    <w:basedOn w:val="a"/>
    <w:uiPriority w:val="99"/>
    <w:rsid w:val="00DF632E"/>
    <w:pPr>
      <w:widowControl w:val="0"/>
      <w:autoSpaceDE w:val="0"/>
      <w:autoSpaceDN w:val="0"/>
      <w:adjustRightInd w:val="0"/>
      <w:spacing w:line="230" w:lineRule="exact"/>
      <w:jc w:val="both"/>
    </w:pPr>
    <w:rPr>
      <w:rFonts w:eastAsiaTheme="minorEastAsia"/>
    </w:rPr>
  </w:style>
  <w:style w:type="paragraph" w:customStyle="1" w:styleId="StyleHeading2">
    <w:name w:val="Style Heading 2 +"/>
    <w:basedOn w:val="2"/>
    <w:rsid w:val="00DF632E"/>
    <w:pPr>
      <w:keepNext w:val="0"/>
      <w:tabs>
        <w:tab w:val="num" w:pos="710"/>
      </w:tabs>
      <w:spacing w:before="120"/>
      <w:jc w:val="both"/>
    </w:pPr>
    <w:rPr>
      <w:rFonts w:ascii="Arial" w:eastAsiaTheme="minorEastAsia" w:hAnsi="Arial"/>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inm@mosgip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E4682-60CE-49DB-91B5-36C0865B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33</Pages>
  <Words>11042</Words>
  <Characters>62942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79</cp:revision>
  <cp:lastPrinted>2016-06-17T13:19:00Z</cp:lastPrinted>
  <dcterms:created xsi:type="dcterms:W3CDTF">2016-05-12T08:04:00Z</dcterms:created>
  <dcterms:modified xsi:type="dcterms:W3CDTF">2016-06-17T13:53:00Z</dcterms:modified>
</cp:coreProperties>
</file>